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C65F" w14:textId="77777777"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Приложение №1 к извещению </w:t>
      </w:r>
    </w:p>
    <w:p w14:paraId="5AF956E7" w14:textId="56C6EE2C" w:rsidR="00D344BD" w:rsidRPr="00D573BA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573BA">
        <w:rPr>
          <w:rFonts w:ascii="Times New Roman" w:hAnsi="Times New Roman" w:cs="Times New Roman"/>
          <w:b/>
          <w:i/>
          <w:iCs/>
          <w:sz w:val="24"/>
          <w:szCs w:val="24"/>
        </w:rPr>
        <w:t>об осуществлении закупки</w:t>
      </w:r>
    </w:p>
    <w:p w14:paraId="28ABE8A6" w14:textId="77777777" w:rsidR="00D344BD" w:rsidRDefault="00D344BD" w:rsidP="00D344B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8FEB59" w14:textId="770A234E" w:rsidR="00396F90" w:rsidRPr="001613EB" w:rsidRDefault="001613EB" w:rsidP="001613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13EB">
        <w:rPr>
          <w:rFonts w:ascii="Times New Roman" w:hAnsi="Times New Roman" w:cs="Times New Roman"/>
          <w:b/>
          <w:sz w:val="24"/>
          <w:szCs w:val="24"/>
        </w:rPr>
        <w:t>Обоснование начальной максимальной цены контракта</w:t>
      </w:r>
    </w:p>
    <w:p w14:paraId="1E9A126A" w14:textId="3CFF7F1E" w:rsidR="00FD539C" w:rsidRDefault="001613EB" w:rsidP="002A02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A024A">
        <w:rPr>
          <w:rFonts w:ascii="Times New Roman" w:hAnsi="Times New Roman" w:cs="Times New Roman"/>
          <w:sz w:val="24"/>
          <w:szCs w:val="24"/>
        </w:rPr>
        <w:t xml:space="preserve">на </w:t>
      </w:r>
      <w:r w:rsidR="00FD539C">
        <w:rPr>
          <w:rFonts w:ascii="Times New Roman" w:hAnsi="Times New Roman" w:cs="Times New Roman"/>
        </w:rPr>
        <w:t>о</w:t>
      </w:r>
      <w:r w:rsidR="00FD539C" w:rsidRPr="00FD539C">
        <w:rPr>
          <w:rFonts w:ascii="Times New Roman" w:hAnsi="Times New Roman" w:cs="Times New Roman"/>
        </w:rPr>
        <w:t xml:space="preserve">казание </w:t>
      </w:r>
      <w:r w:rsidR="00293F12" w:rsidRPr="00293F12">
        <w:rPr>
          <w:rFonts w:ascii="Times New Roman" w:hAnsi="Times New Roman" w:cs="Times New Roman"/>
        </w:rPr>
        <w:t>услуг по отлову, транспортировке, содержанию, лечению, вакцинации, стерилизации и кормлению безнадзорных животных (собак) в городе Рубцовске Алтайского края.</w:t>
      </w:r>
    </w:p>
    <w:p w14:paraId="30BC6F73" w14:textId="77777777" w:rsidR="00293F12" w:rsidRPr="002A024A" w:rsidRDefault="00293F12" w:rsidP="002A024A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088"/>
      </w:tblGrid>
      <w:tr w:rsidR="00337C8A" w:rsidRPr="00337C8A" w14:paraId="1718AAC4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B2D1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характеристики объекта закупки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D9E3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приложением №3 к Извещению об осуществлении закупки «Описание объекта закупки»</w:t>
            </w:r>
          </w:p>
        </w:tc>
      </w:tr>
      <w:tr w:rsidR="00337C8A" w:rsidRPr="00337C8A" w14:paraId="0F0BF503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D7C1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определения максимального значения цены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0C394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связи с тем, что объем подлежащих оказанию услуг невозможно определить, руководствуясь ч. 24 ст.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муниципальным заказчиком указывается начальная цена единицы услуги по проведению мероприятий при осуществлении деятельности по обращению с животными без владельцев, максимальное значение цены контракта.</w:t>
            </w:r>
          </w:p>
        </w:tc>
      </w:tr>
      <w:tr w:rsidR="00337C8A" w:rsidRPr="00337C8A" w14:paraId="7F345940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2B5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максимального значения цены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70E1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Поскольку финансирование закупаемых услуг осуществляется исключительно за счет средств субвенции из краевого бюджета на основании заключенного соответствующего соглашения максимальное значение цены контракта определено в соответствии с Законом Алтайского края от 05.12.2023 № 95-ЗС «О краевом бюджете на 2024 год и на плановый период 2025 и 2026 годов»</w:t>
            </w:r>
          </w:p>
        </w:tc>
      </w:tr>
      <w:tr w:rsidR="00337C8A" w:rsidRPr="00337C8A" w14:paraId="734D5613" w14:textId="77777777" w:rsidTr="00337C8A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0F393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Используемый метод определения начальной суммы цен единиц услуги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03AD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определения НМЦК на оказание услуг </w:t>
            </w:r>
            <w:r w:rsidRPr="00337C8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отлову и содержанию животных без владельцев на территории города Рубцовска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Алтайского края применен иной метод определения НМЦК. Невозможность применения методов, указанных в части 1 статьи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 № 44-ФЗ), обусловлена следующими факторами:</w:t>
            </w:r>
          </w:p>
          <w:p w14:paraId="34A2E34F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метод сопоставимых рыночных цен (анализа рынка) – в связи с отсутствием объективной общедоступной информации о рыночных ценах в сопоставимых условиях данного вида услуг;</w:t>
            </w:r>
          </w:p>
          <w:p w14:paraId="67F710E8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нормативный метод – цена на данный вид работ (услуг) не нормируется в соответствии с действующим законодательством Российской Федерации;</w:t>
            </w:r>
          </w:p>
          <w:p w14:paraId="0C5091DD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тарифный метод – цена на данный вид работ (услуг) не подлежит государственному регулированию в соответствии с законодательством Российской Федерации;</w:t>
            </w:r>
          </w:p>
          <w:p w14:paraId="09F88F4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проектно-сметный метод – не может быть применен, поскольку предмет закупки не соответствует положениями части 9 статьи 22 Закона № 44-ФЗ;</w:t>
            </w:r>
          </w:p>
          <w:p w14:paraId="1F9C3410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 затратный метод – нецелесообразен в связи с тем, что отсутствует возможность объективного определения обычных в подобных случаях прямых и косвенных затрат на выполнение работ.</w:t>
            </w:r>
          </w:p>
          <w:p w14:paraId="46860AED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подпунктом 82 пункта 2 статьи 26.3 от 06.10.1999 №184-ФЗ Федерального закона «Об общих принципах организации законодательных (представительных) и исполнительных органов </w:t>
            </w: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государственной власти субъектов Российской Федерации», Законом Алтайского края от 09.11.2015 № 107-ЗС «О наделении органов местного самоуправления Алтайского края государственными полномочиями по обращению с животными без владельцев» осуществление полномочий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относится к полномочиям органов государственной власти субъекта Российской Федерации, осуществляемым данными органами самостоятельно за счет средств бюджета субъекта Российской Федерации.</w:t>
            </w:r>
          </w:p>
          <w:p w14:paraId="1F5DFA05" w14:textId="77777777" w:rsidR="00337C8A" w:rsidRPr="00337C8A" w:rsidRDefault="00337C8A" w:rsidP="00337C8A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12 статьи 22 Закона № 44-ФЗ, при  определении НМЦК используются норматив стоимости единицы работы, утвержденный </w:t>
            </w:r>
            <w:bookmarkStart w:id="0" w:name="_Hlk120008844"/>
            <w:r w:rsidRPr="0033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Управления ветеринарии Алтайского края от 23.08.2019 № 225-п 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отлова, содержания и возврата на прежние места обитания».</w:t>
            </w:r>
            <w:bookmarkEnd w:id="0"/>
          </w:p>
        </w:tc>
      </w:tr>
    </w:tbl>
    <w:p w14:paraId="4EE7F17E" w14:textId="77777777" w:rsidR="00CB55AD" w:rsidRDefault="00CB55AD" w:rsidP="00CB55AD">
      <w:pPr>
        <w:spacing w:after="0"/>
        <w:rPr>
          <w:rFonts w:ascii="Times New Roman" w:hAnsi="Times New Roman" w:cs="Times New Roman"/>
        </w:rPr>
      </w:pPr>
    </w:p>
    <w:p w14:paraId="33284BE9" w14:textId="77777777" w:rsidR="00CB55AD" w:rsidRPr="00A344AB" w:rsidRDefault="00CB55AD" w:rsidP="00BD6ED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Расчет начальной цены единицы услуги:</w:t>
      </w:r>
    </w:p>
    <w:p w14:paraId="2BF4FB05" w14:textId="5F89169C" w:rsidR="00CB55AD" w:rsidRDefault="00CB55AD" w:rsidP="00BD6EDD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A344AB">
        <w:rPr>
          <w:rFonts w:ascii="Times New Roman" w:hAnsi="Times New Roman" w:cs="Times New Roman"/>
        </w:rPr>
        <w:t>В соответствии со ст. 42 Закона №44-ФЗ оплата оказания услуги осуществляется по цене единицы услуги исходя из объема фактически оказанной услуги, но в размере, не превышающем максимального значения цены контракта, указанного в извещении об осуществлении закупки.</w:t>
      </w:r>
    </w:p>
    <w:p w14:paraId="704EAC54" w14:textId="77777777" w:rsidR="001613EB" w:rsidRDefault="001613EB" w:rsidP="00CB55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361797" w14:textId="77777777" w:rsidR="001613EB" w:rsidRPr="00B97BE3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7BE3">
        <w:rPr>
          <w:rFonts w:ascii="Times New Roman" w:hAnsi="Times New Roman" w:cs="Times New Roman"/>
          <w:b/>
          <w:sz w:val="24"/>
          <w:szCs w:val="24"/>
        </w:rPr>
        <w:t>Метод обоснования: иной.</w:t>
      </w:r>
    </w:p>
    <w:p w14:paraId="1FA0EFDB" w14:textId="77777777" w:rsidR="009631EB" w:rsidRDefault="009631EB" w:rsidP="00963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Цены за единицу услуги применены </w:t>
      </w:r>
      <w:r w:rsidRPr="001613EB">
        <w:rPr>
          <w:rFonts w:ascii="Times New Roman" w:hAnsi="Times New Roman" w:cs="Times New Roman"/>
          <w:sz w:val="24"/>
          <w:szCs w:val="24"/>
        </w:rPr>
        <w:t xml:space="preserve">в соответствии с приказом </w:t>
      </w:r>
      <w:r w:rsidRPr="00247743">
        <w:rPr>
          <w:rFonts w:ascii="Times New Roman" w:hAnsi="Times New Roman" w:cs="Times New Roman"/>
          <w:sz w:val="24"/>
          <w:szCs w:val="24"/>
        </w:rPr>
        <w:t>Управления ветеринарии Алтайского края от 23.08.2019 № 225-п «Об утверждении стоимости услуг, необходимых для реализации органами местного самоуправления государственных полномочий по обращению с животными без владельцев в части их отлова, содержания и возврата на прежние места обитания»</w:t>
      </w:r>
      <w:r>
        <w:rPr>
          <w:rFonts w:ascii="Times New Roman" w:hAnsi="Times New Roman" w:cs="Times New Roman"/>
          <w:sz w:val="24"/>
          <w:szCs w:val="24"/>
        </w:rPr>
        <w:t xml:space="preserve"> перечислены далее в табличной форме.</w:t>
      </w:r>
    </w:p>
    <w:p w14:paraId="32241167" w14:textId="77777777" w:rsidR="001613EB" w:rsidRDefault="001613EB" w:rsidP="001613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516" w:type="dxa"/>
        <w:tblLook w:val="04A0" w:firstRow="1" w:lastRow="0" w:firstColumn="1" w:lastColumn="0" w:noHBand="0" w:noVBand="1"/>
      </w:tblPr>
      <w:tblGrid>
        <w:gridCol w:w="551"/>
        <w:gridCol w:w="2479"/>
        <w:gridCol w:w="1704"/>
        <w:gridCol w:w="7"/>
        <w:gridCol w:w="924"/>
        <w:gridCol w:w="512"/>
        <w:gridCol w:w="1741"/>
        <w:gridCol w:w="1575"/>
        <w:gridCol w:w="23"/>
      </w:tblGrid>
      <w:tr w:rsidR="00BB06FF" w:rsidRPr="00BB06FF" w14:paraId="293CB97A" w14:textId="77777777" w:rsidTr="00BB06FF">
        <w:trPr>
          <w:trHeight w:val="648"/>
        </w:trPr>
        <w:tc>
          <w:tcPr>
            <w:tcW w:w="551" w:type="dxa"/>
            <w:hideMark/>
          </w:tcPr>
          <w:p w14:paraId="17F91B96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79" w:type="dxa"/>
            <w:hideMark/>
          </w:tcPr>
          <w:p w14:paraId="4AA41A90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 xml:space="preserve">Наименование </w:t>
            </w:r>
          </w:p>
          <w:p w14:paraId="149BF4AF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711" w:type="dxa"/>
            <w:gridSpan w:val="2"/>
          </w:tcPr>
          <w:p w14:paraId="3E06A668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iCs/>
              </w:rPr>
              <w:t>Код в соответствии с ОКПД 2</w:t>
            </w:r>
          </w:p>
        </w:tc>
        <w:tc>
          <w:tcPr>
            <w:tcW w:w="1436" w:type="dxa"/>
            <w:gridSpan w:val="2"/>
            <w:hideMark/>
          </w:tcPr>
          <w:p w14:paraId="202AAC8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1741" w:type="dxa"/>
            <w:hideMark/>
          </w:tcPr>
          <w:p w14:paraId="2029EBEC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598" w:type="dxa"/>
            <w:gridSpan w:val="2"/>
            <w:hideMark/>
          </w:tcPr>
          <w:p w14:paraId="034C82A6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Стоимость услуги, руб.</w:t>
            </w:r>
          </w:p>
        </w:tc>
      </w:tr>
      <w:tr w:rsidR="00BB06FF" w:rsidRPr="00BB06FF" w14:paraId="2EB479E4" w14:textId="77777777" w:rsidTr="00BB06FF">
        <w:trPr>
          <w:trHeight w:val="1138"/>
        </w:trPr>
        <w:tc>
          <w:tcPr>
            <w:tcW w:w="551" w:type="dxa"/>
            <w:hideMark/>
          </w:tcPr>
          <w:p w14:paraId="19A44661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9" w:type="dxa"/>
            <w:hideMark/>
          </w:tcPr>
          <w:p w14:paraId="4E2CC58A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Отлов и возврат на прежнее место обитания одного животного без владельца, включая транспортные расходы</w:t>
            </w:r>
          </w:p>
        </w:tc>
        <w:tc>
          <w:tcPr>
            <w:tcW w:w="1711" w:type="dxa"/>
            <w:gridSpan w:val="2"/>
            <w:vMerge w:val="restart"/>
          </w:tcPr>
          <w:p w14:paraId="26A311DB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  <w:iCs/>
              </w:rPr>
            </w:pPr>
            <w:r w:rsidRPr="00BB06FF">
              <w:rPr>
                <w:rFonts w:ascii="Times New Roman" w:hAnsi="Times New Roman" w:cs="Times New Roman"/>
                <w:iCs/>
              </w:rPr>
              <w:t>75.00.19.000</w:t>
            </w:r>
          </w:p>
          <w:p w14:paraId="58F0C66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iCs/>
              </w:rPr>
              <w:t>Услуги ветеринарные прочие</w:t>
            </w:r>
          </w:p>
          <w:p w14:paraId="27F8B1C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  <w:hideMark/>
          </w:tcPr>
          <w:p w14:paraId="0AC87D3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4877F4EE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8" w:type="dxa"/>
            <w:gridSpan w:val="2"/>
            <w:hideMark/>
          </w:tcPr>
          <w:p w14:paraId="3CFC1B6A" w14:textId="3F8A7795" w:rsidR="00BB06FF" w:rsidRPr="00BB06FF" w:rsidRDefault="00151CFA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1680,00</w:t>
            </w:r>
          </w:p>
        </w:tc>
      </w:tr>
      <w:tr w:rsidR="00BB06FF" w:rsidRPr="00BB06FF" w14:paraId="01FBAFA1" w14:textId="77777777" w:rsidTr="00BB06FF">
        <w:trPr>
          <w:trHeight w:val="224"/>
        </w:trPr>
        <w:tc>
          <w:tcPr>
            <w:tcW w:w="551" w:type="dxa"/>
            <w:hideMark/>
          </w:tcPr>
          <w:p w14:paraId="5CB4E523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79" w:type="dxa"/>
            <w:hideMark/>
          </w:tcPr>
          <w:p w14:paraId="22C74A3B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Осмотр ветеринарным специалистом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52777D18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4D06DC62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1B416D33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8" w:type="dxa"/>
            <w:gridSpan w:val="2"/>
            <w:hideMark/>
          </w:tcPr>
          <w:p w14:paraId="38070FF3" w14:textId="18368CE1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  <w:r w:rsidR="00151CFA">
              <w:rPr>
                <w:rFonts w:ascii="Times New Roman" w:hAnsi="Times New Roman" w:cs="Times New Roman"/>
              </w:rPr>
              <w:t>2</w:t>
            </w:r>
            <w:r w:rsidRPr="00BB06FF">
              <w:rPr>
                <w:rFonts w:ascii="Times New Roman" w:hAnsi="Times New Roman" w:cs="Times New Roman"/>
              </w:rPr>
              <w:t>0,00</w:t>
            </w:r>
          </w:p>
        </w:tc>
      </w:tr>
      <w:tr w:rsidR="00BB06FF" w:rsidRPr="00BB06FF" w14:paraId="29A0B6CA" w14:textId="77777777" w:rsidTr="00BB06FF">
        <w:trPr>
          <w:trHeight w:val="228"/>
        </w:trPr>
        <w:tc>
          <w:tcPr>
            <w:tcW w:w="551" w:type="dxa"/>
            <w:hideMark/>
          </w:tcPr>
          <w:p w14:paraId="2F8D5881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79" w:type="dxa"/>
            <w:hideMark/>
          </w:tcPr>
          <w:p w14:paraId="5C891C5D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Кормление одного животного без владельца (в течение 21 дня)</w:t>
            </w:r>
          </w:p>
        </w:tc>
        <w:tc>
          <w:tcPr>
            <w:tcW w:w="1711" w:type="dxa"/>
            <w:gridSpan w:val="2"/>
            <w:vMerge/>
          </w:tcPr>
          <w:p w14:paraId="131201E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34E03797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18C15D92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8" w:type="dxa"/>
            <w:gridSpan w:val="2"/>
            <w:hideMark/>
          </w:tcPr>
          <w:p w14:paraId="4D2F68FA" w14:textId="375D78D3" w:rsidR="00BB06FF" w:rsidRPr="00BB06FF" w:rsidRDefault="00151CFA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3003</w:t>
            </w:r>
            <w:r w:rsidR="00BB06FF" w:rsidRPr="00BB06FF">
              <w:rPr>
                <w:rFonts w:ascii="Times New Roman" w:hAnsi="Times New Roman" w:cs="Times New Roman"/>
              </w:rPr>
              <w:t>,00</w:t>
            </w:r>
          </w:p>
          <w:p w14:paraId="2EDB2ED7" w14:textId="44ECE4C3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(</w:t>
            </w:r>
            <w:r w:rsidR="00151CFA">
              <w:rPr>
                <w:rFonts w:ascii="Times New Roman" w:hAnsi="Times New Roman" w:cs="Times New Roman"/>
              </w:rPr>
              <w:t>143</w:t>
            </w:r>
            <w:r w:rsidRPr="00BB06FF">
              <w:rPr>
                <w:rFonts w:ascii="Times New Roman" w:hAnsi="Times New Roman" w:cs="Times New Roman"/>
              </w:rPr>
              <w:t>,00*21)</w:t>
            </w:r>
          </w:p>
        </w:tc>
      </w:tr>
      <w:tr w:rsidR="00BB06FF" w:rsidRPr="00BB06FF" w14:paraId="69614CF5" w14:textId="77777777" w:rsidTr="00BB06FF">
        <w:trPr>
          <w:trHeight w:val="228"/>
        </w:trPr>
        <w:tc>
          <w:tcPr>
            <w:tcW w:w="551" w:type="dxa"/>
            <w:hideMark/>
          </w:tcPr>
          <w:p w14:paraId="15911E3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79" w:type="dxa"/>
            <w:hideMark/>
          </w:tcPr>
          <w:p w14:paraId="7B407AEB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Стерилизация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73B874E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066941D9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0F0FCE6B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8" w:type="dxa"/>
            <w:gridSpan w:val="2"/>
            <w:hideMark/>
          </w:tcPr>
          <w:p w14:paraId="6C6E9544" w14:textId="259AACF6" w:rsidR="00BB06FF" w:rsidRPr="00BB06FF" w:rsidRDefault="00151CFA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3090</w:t>
            </w:r>
            <w:r w:rsidR="00BB06FF" w:rsidRP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443CA8AB" w14:textId="77777777" w:rsidTr="00BB06FF">
        <w:trPr>
          <w:trHeight w:val="228"/>
        </w:trPr>
        <w:tc>
          <w:tcPr>
            <w:tcW w:w="551" w:type="dxa"/>
            <w:hideMark/>
          </w:tcPr>
          <w:p w14:paraId="54D24B90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79" w:type="dxa"/>
            <w:hideMark/>
          </w:tcPr>
          <w:p w14:paraId="22A9B71E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 xml:space="preserve">Лечение одного животного без владельца  </w:t>
            </w:r>
          </w:p>
        </w:tc>
        <w:tc>
          <w:tcPr>
            <w:tcW w:w="1711" w:type="dxa"/>
            <w:gridSpan w:val="2"/>
            <w:vMerge/>
          </w:tcPr>
          <w:p w14:paraId="63E2D1A3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0F914EF5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548EC05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8" w:type="dxa"/>
            <w:gridSpan w:val="2"/>
            <w:hideMark/>
          </w:tcPr>
          <w:p w14:paraId="0375409E" w14:textId="7773BBC0" w:rsidR="00BB06FF" w:rsidRPr="00BB06FF" w:rsidRDefault="000E2070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</w:t>
            </w:r>
            <w:r w:rsidR="00BB06FF" w:rsidRP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6536098B" w14:textId="77777777" w:rsidTr="00BB06FF">
        <w:trPr>
          <w:trHeight w:val="228"/>
        </w:trPr>
        <w:tc>
          <w:tcPr>
            <w:tcW w:w="551" w:type="dxa"/>
            <w:hideMark/>
          </w:tcPr>
          <w:p w14:paraId="661F7598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79" w:type="dxa"/>
            <w:hideMark/>
          </w:tcPr>
          <w:p w14:paraId="5FEF4160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Вакцинация одного животного без владельца</w:t>
            </w:r>
          </w:p>
        </w:tc>
        <w:tc>
          <w:tcPr>
            <w:tcW w:w="1711" w:type="dxa"/>
            <w:gridSpan w:val="2"/>
            <w:vMerge/>
          </w:tcPr>
          <w:p w14:paraId="78ABF50F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gridSpan w:val="2"/>
          </w:tcPr>
          <w:p w14:paraId="77E543F2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  <w:hideMark/>
          </w:tcPr>
          <w:p w14:paraId="316C92B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8" w:type="dxa"/>
            <w:gridSpan w:val="2"/>
            <w:hideMark/>
          </w:tcPr>
          <w:p w14:paraId="2D45AE22" w14:textId="164BB34A" w:rsidR="00BB06FF" w:rsidRPr="00BB06FF" w:rsidRDefault="000E2070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</w:t>
            </w:r>
            <w:r w:rsidR="00BB06FF" w:rsidRP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3F1E5E29" w14:textId="77777777" w:rsidTr="00BB06FF">
        <w:trPr>
          <w:trHeight w:val="228"/>
        </w:trPr>
        <w:tc>
          <w:tcPr>
            <w:tcW w:w="551" w:type="dxa"/>
          </w:tcPr>
          <w:p w14:paraId="6519065D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79" w:type="dxa"/>
          </w:tcPr>
          <w:p w14:paraId="0C161B12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Кастрация одного животного без владельца</w:t>
            </w:r>
          </w:p>
        </w:tc>
        <w:tc>
          <w:tcPr>
            <w:tcW w:w="1704" w:type="dxa"/>
          </w:tcPr>
          <w:p w14:paraId="471929A0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14:paraId="2B5EBFC9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  <w:p w14:paraId="6CF041A2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</w:tcPr>
          <w:p w14:paraId="5812C5DB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  <w:p w14:paraId="633D52E0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8" w:type="dxa"/>
            <w:gridSpan w:val="2"/>
            <w:hideMark/>
          </w:tcPr>
          <w:p w14:paraId="42A13FEE" w14:textId="500BDE3F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  <w:r w:rsidR="000E2070">
              <w:rPr>
                <w:rFonts w:ascii="Times New Roman" w:hAnsi="Times New Roman" w:cs="Times New Roman"/>
              </w:rPr>
              <w:t>850</w:t>
            </w:r>
            <w:r w:rsidRP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38905AE9" w14:textId="77777777" w:rsidTr="00BB06FF">
        <w:trPr>
          <w:trHeight w:val="228"/>
        </w:trPr>
        <w:tc>
          <w:tcPr>
            <w:tcW w:w="551" w:type="dxa"/>
          </w:tcPr>
          <w:p w14:paraId="0B0F166D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79" w:type="dxa"/>
          </w:tcPr>
          <w:p w14:paraId="5CDC0AAB" w14:textId="77777777" w:rsidR="00BB06FF" w:rsidRPr="00BB06FF" w:rsidRDefault="00BB06FF" w:rsidP="00BB06FF">
            <w:pPr>
              <w:contextualSpacing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Маркирование одного животного без владельца</w:t>
            </w:r>
          </w:p>
        </w:tc>
        <w:tc>
          <w:tcPr>
            <w:tcW w:w="1704" w:type="dxa"/>
          </w:tcPr>
          <w:p w14:paraId="00922F5F" w14:textId="77777777" w:rsidR="00BB06FF" w:rsidRPr="00BB06FF" w:rsidRDefault="00BB06FF" w:rsidP="00BB06FF">
            <w:pPr>
              <w:contextualSpacing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gridSpan w:val="3"/>
          </w:tcPr>
          <w:p w14:paraId="032FFC8C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62F840B4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741" w:type="dxa"/>
          </w:tcPr>
          <w:p w14:paraId="68D7276B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2110264A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8" w:type="dxa"/>
            <w:gridSpan w:val="2"/>
            <w:hideMark/>
          </w:tcPr>
          <w:p w14:paraId="0399A660" w14:textId="7EFC16CA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</w:rPr>
              <w:t>2</w:t>
            </w:r>
            <w:r w:rsidR="000E2070">
              <w:rPr>
                <w:rFonts w:ascii="Times New Roman" w:hAnsi="Times New Roman" w:cs="Times New Roman"/>
              </w:rPr>
              <w:t>91</w:t>
            </w:r>
            <w:r w:rsidRP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:rsidRPr="00BB06FF" w14:paraId="6804C0DD" w14:textId="77777777" w:rsidTr="00BB06FF">
        <w:trPr>
          <w:trHeight w:val="228"/>
        </w:trPr>
        <w:tc>
          <w:tcPr>
            <w:tcW w:w="7918" w:type="dxa"/>
            <w:gridSpan w:val="7"/>
          </w:tcPr>
          <w:p w14:paraId="289FBD4D" w14:textId="77777777" w:rsidR="00BB06FF" w:rsidRPr="00BB06FF" w:rsidRDefault="00BB06FF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8" w:type="dxa"/>
            <w:gridSpan w:val="2"/>
          </w:tcPr>
          <w:p w14:paraId="132E0865" w14:textId="6C586609" w:rsidR="00BB06FF" w:rsidRPr="00BB06FF" w:rsidRDefault="000E2070" w:rsidP="00BB06F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10714</w:t>
            </w:r>
            <w:r w:rsidR="00BB06FF">
              <w:rPr>
                <w:rFonts w:ascii="Times New Roman" w:hAnsi="Times New Roman" w:cs="Times New Roman"/>
              </w:rPr>
              <w:t>,00</w:t>
            </w:r>
          </w:p>
        </w:tc>
      </w:tr>
      <w:tr w:rsidR="00BB06FF" w14:paraId="1742A738" w14:textId="7EE94104" w:rsidTr="00BB06FF">
        <w:trPr>
          <w:gridAfter w:val="1"/>
          <w:wAfter w:w="23" w:type="dxa"/>
        </w:trPr>
        <w:tc>
          <w:tcPr>
            <w:tcW w:w="5665" w:type="dxa"/>
            <w:gridSpan w:val="5"/>
            <w:vAlign w:val="center"/>
          </w:tcPr>
          <w:p w14:paraId="4B3010C0" w14:textId="77777777" w:rsidR="00BB06FF" w:rsidRPr="00BB06FF" w:rsidRDefault="00BB06FF" w:rsidP="00BB06F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920B814" w14:textId="0DFF61BB" w:rsidR="00BB06FF" w:rsidRPr="00BB06FF" w:rsidRDefault="00BB06FF" w:rsidP="00BB06FF">
            <w:pPr>
              <w:jc w:val="center"/>
              <w:rPr>
                <w:rFonts w:ascii="Times New Roman" w:hAnsi="Times New Roman" w:cs="Times New Roman"/>
              </w:rPr>
            </w:pPr>
            <w:r w:rsidRPr="00BB06FF">
              <w:rPr>
                <w:rFonts w:ascii="Times New Roman" w:hAnsi="Times New Roman" w:cs="Times New Roman"/>
                <w:b/>
              </w:rPr>
              <w:t>Максимальное значение цены контракта, руб.</w:t>
            </w:r>
          </w:p>
        </w:tc>
        <w:tc>
          <w:tcPr>
            <w:tcW w:w="3828" w:type="dxa"/>
            <w:gridSpan w:val="3"/>
            <w:vAlign w:val="center"/>
          </w:tcPr>
          <w:p w14:paraId="55702B0A" w14:textId="223BB984" w:rsidR="00BB06FF" w:rsidRPr="00BB06FF" w:rsidRDefault="008F0B5D" w:rsidP="00BB06FF">
            <w:pPr>
              <w:jc w:val="center"/>
              <w:rPr>
                <w:rFonts w:ascii="Times New Roman" w:hAnsi="Times New Roman" w:cs="Times New Roman"/>
              </w:rPr>
            </w:pPr>
            <w:r w:rsidRPr="008F0B5D">
              <w:rPr>
                <w:rFonts w:ascii="Times New Roman" w:hAnsi="Times New Roman" w:cs="Times New Roman"/>
              </w:rPr>
              <w:t>1 402</w:t>
            </w:r>
            <w:r>
              <w:rPr>
                <w:rFonts w:ascii="Times New Roman" w:hAnsi="Times New Roman" w:cs="Times New Roman"/>
              </w:rPr>
              <w:t> </w:t>
            </w:r>
            <w:r w:rsidRPr="008F0B5D">
              <w:rPr>
                <w:rFonts w:ascii="Times New Roman" w:hAnsi="Times New Roman" w:cs="Times New Roman"/>
              </w:rPr>
              <w:t>930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</w:tbl>
    <w:p w14:paraId="3D72CBE7" w14:textId="77777777" w:rsidR="001613EB" w:rsidRPr="00FC1EC5" w:rsidRDefault="001613EB" w:rsidP="002F1A6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613EB" w:rsidRPr="00FC1EC5" w:rsidSect="00012D9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EB"/>
    <w:rsid w:val="00012D91"/>
    <w:rsid w:val="000E2070"/>
    <w:rsid w:val="00151CFA"/>
    <w:rsid w:val="00156CFD"/>
    <w:rsid w:val="001613EB"/>
    <w:rsid w:val="00247743"/>
    <w:rsid w:val="00293F12"/>
    <w:rsid w:val="002A024A"/>
    <w:rsid w:val="002F1A69"/>
    <w:rsid w:val="00332930"/>
    <w:rsid w:val="00337C8A"/>
    <w:rsid w:val="00396F90"/>
    <w:rsid w:val="00482C98"/>
    <w:rsid w:val="004F643F"/>
    <w:rsid w:val="005F28F6"/>
    <w:rsid w:val="006A0F14"/>
    <w:rsid w:val="007265DC"/>
    <w:rsid w:val="00806934"/>
    <w:rsid w:val="008B49D6"/>
    <w:rsid w:val="008F0B5D"/>
    <w:rsid w:val="009631EB"/>
    <w:rsid w:val="00A17701"/>
    <w:rsid w:val="00A22EC9"/>
    <w:rsid w:val="00A776B5"/>
    <w:rsid w:val="00B64504"/>
    <w:rsid w:val="00B97BE3"/>
    <w:rsid w:val="00BB06FF"/>
    <w:rsid w:val="00BD6EDD"/>
    <w:rsid w:val="00BE6C2A"/>
    <w:rsid w:val="00C43BE0"/>
    <w:rsid w:val="00CB55AD"/>
    <w:rsid w:val="00CB7FA1"/>
    <w:rsid w:val="00CC41D2"/>
    <w:rsid w:val="00D344BD"/>
    <w:rsid w:val="00D573BA"/>
    <w:rsid w:val="00DE38F2"/>
    <w:rsid w:val="00EE200E"/>
    <w:rsid w:val="00F578B2"/>
    <w:rsid w:val="00F80242"/>
    <w:rsid w:val="00FC1EC5"/>
    <w:rsid w:val="00FD539C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708F"/>
  <w15:docId w15:val="{E9760421-0128-4FCD-B8FD-7A60E2C4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55A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7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2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5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 Владимировна Кутепова</cp:lastModifiedBy>
  <cp:revision>28</cp:revision>
  <cp:lastPrinted>2024-01-15T06:31:00Z</cp:lastPrinted>
  <dcterms:created xsi:type="dcterms:W3CDTF">2022-11-21T02:04:00Z</dcterms:created>
  <dcterms:modified xsi:type="dcterms:W3CDTF">2024-04-04T08:12:00Z</dcterms:modified>
</cp:coreProperties>
</file>