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0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798"/>
        <w:gridCol w:w="1193"/>
        <w:gridCol w:w="1135"/>
      </w:tblGrid>
      <w:tr w:rsidR="00750D2E" w:rsidRPr="00232168" w14:paraId="22FC8846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FB04" w14:textId="77777777"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9182" w14:textId="77777777"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05E3" w14:textId="77777777"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B141" w14:textId="77777777"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1A5" w14:textId="77777777"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Кол-во (объем)</w:t>
            </w:r>
          </w:p>
        </w:tc>
      </w:tr>
      <w:tr w:rsidR="00232168" w:rsidRPr="00232168" w14:paraId="1B212B3A" w14:textId="77777777" w:rsidTr="00232168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BD65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AEF9" w14:textId="28E0AD8B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5CC72" w14:textId="77777777" w:rsidR="00DA38A9" w:rsidRDefault="00DA38A9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8A9">
              <w:rPr>
                <w:rFonts w:ascii="Times New Roman" w:hAnsi="Times New Roman"/>
                <w:sz w:val="20"/>
                <w:szCs w:val="20"/>
              </w:rPr>
              <w:t>68.31.16.110 </w:t>
            </w:r>
          </w:p>
          <w:p w14:paraId="185F53C9" w14:textId="2E3A6948" w:rsidR="00232168" w:rsidRPr="00DA38A9" w:rsidRDefault="00DA38A9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8A9">
              <w:rPr>
                <w:rFonts w:ascii="Times New Roman" w:hAnsi="Times New Roman"/>
                <w:sz w:val="20"/>
                <w:szCs w:val="20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0AE2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0CE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764BEA2C" w14:textId="77777777" w:rsidTr="00DA38A9">
        <w:trPr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021F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5FC" w14:textId="1FDFC892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3)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3D5DF" w14:textId="77777777" w:rsidR="00232168" w:rsidRPr="00232168" w:rsidRDefault="00232168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B9A2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BBB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5439FD27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7E63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8517" w14:textId="7F1A3F3C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4)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29720" w14:textId="77777777" w:rsidR="00232168" w:rsidRPr="00232168" w:rsidRDefault="00232168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834F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61FC" w14:textId="77777777"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35614121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A2A" w14:textId="23F3F8B7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29F1" w14:textId="2CF8D0AB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5)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F6D8" w14:textId="77777777"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C5A" w14:textId="67E8DD8B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6ECB" w14:textId="6B87FCCD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20EA0284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B8D" w14:textId="46C8FA59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92B" w14:textId="6069EAF0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6)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1241" w14:textId="77777777"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D70" w14:textId="5AFA4679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50D" w14:textId="4E6E6F7D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7957DDA0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38D" w14:textId="4FD61203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0FA" w14:textId="5A66E994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8)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CEF9" w14:textId="77777777"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C5E" w14:textId="7DB7FEF3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7AE" w14:textId="16BCA9BD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29BC128E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065" w14:textId="1029DFF5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36F" w14:textId="391BBE4A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9)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919F" w14:textId="77777777"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AF9" w14:textId="3CECFCAA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FC0" w14:textId="6AA5E943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7665E9D1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544" w14:textId="4C4C4520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022C" w14:textId="785FE975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10)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1E30" w14:textId="77777777"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6DE" w14:textId="79F29191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7471" w14:textId="69C76CE5"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7DE871C8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94E9" w14:textId="787F2D59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6830" w14:textId="128C1FC6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 Брусилова, дом 8В,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12)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E676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FB6E" w14:textId="0275D025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9E80" w14:textId="7CBEBF2E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2EC762ED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FBD" w14:textId="4259CB2F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19EC" w14:textId="058C7901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</w:t>
            </w:r>
            <w:proofErr w:type="gram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Рубцовск,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ул. 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Гвардейская, дом 53,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2)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386C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7DE" w14:textId="3CB93A34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EB5" w14:textId="28FABC6D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6AF199F9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BE7" w14:textId="217CA92A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D9D3" w14:textId="67880131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Гвардейская, дом 53,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6)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45B3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B9E6" w14:textId="361B6BC7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62C" w14:textId="55028463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2CF20F75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BD8F" w14:textId="143C9844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CED9" w14:textId="67A2AC4F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Комсомольская, 240,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19)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21A3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D01" w14:textId="5C9DB4A9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3B1" w14:textId="2928AA69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62D01914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778" w14:textId="3AE0E1C8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36F" w14:textId="66B94809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тракт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Новоегорьевский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, дом 1А, пом. №1)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0ED3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2A6" w14:textId="181E5105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1DE0" w14:textId="5E16DC3F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5B431883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99BB" w14:textId="114C8771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185" w14:textId="6D0D6C57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Рихарда Зорге, дом 41, пом.№ 14)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E2D6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1C70" w14:textId="2E0C35E7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F5C" w14:textId="257CB0AB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2854750F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C6E8" w14:textId="08317223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7738" w14:textId="3702351A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Рихарда Зорге, дом 41, пом.№ 16)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5705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0CB9" w14:textId="3B924A1E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7A2" w14:textId="76322B00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12E41C21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4C9" w14:textId="01498FA1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FE3" w14:textId="6ABBE4B5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Рихарда Зорге, дом 41, пом.№22)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24D2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1C9" w14:textId="7DA8917D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92A" w14:textId="46E2573B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46EB3D12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15F" w14:textId="437EC637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124" w14:textId="4541F1C9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Жуковского, дом 01, пом.№2)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BD93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6C6C" w14:textId="00012336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1AA" w14:textId="46B08F0E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29EBC1E5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EF08" w14:textId="591CF116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F3D5" w14:textId="0DE5736E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Жуковского, дом 01, пом.№19)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D167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789" w14:textId="7E6CEE04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FAC" w14:textId="33F406AA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5871F4FE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A63" w14:textId="11D882AD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EEE1" w14:textId="2F8F91E2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</w:t>
            </w:r>
            <w:proofErr w:type="gram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Рубцовск,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ул. Жуковского, дом 01, пом.№24)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EB67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BB10" w14:textId="33B0814C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D56" w14:textId="155D1CC6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03E57925" w14:textId="77777777" w:rsidTr="00232168">
        <w:trPr>
          <w:trHeight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F66" w14:textId="155543BA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BAA" w14:textId="3857F30D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</w:t>
            </w:r>
            <w:proofErr w:type="gram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Рубцовск,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ул. Рихарда Зорге, дом 10, пом.№ 3)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F9E7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841" w14:textId="30259B71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90AF" w14:textId="2DC90AC7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791EB70E" w14:textId="77777777" w:rsidTr="00232168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F45" w14:textId="4CB3B6B3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DE6F" w14:textId="653BA704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переулок Фруктовый дом 7, пом.№ 1)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33665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417" w14:textId="14AF4E23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F032" w14:textId="24554007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14:paraId="702CA421" w14:textId="77777777" w:rsidTr="004E7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B6E" w14:textId="70B6F682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609" w14:textId="3C832689"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проезд 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Кирпичного завода, дом1,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№3)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BC07A" w14:textId="77777777"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CD8E" w14:textId="7585FF91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421" w14:textId="30AA5244"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4E747A" w:rsidRPr="00232168" w14:paraId="2530678D" w14:textId="77777777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C33" w14:textId="3F2B7E60" w:rsidR="004E747A" w:rsidRPr="00232168" w:rsidRDefault="004E747A" w:rsidP="004E74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C1F" w14:textId="5309B828" w:rsidR="004E747A" w:rsidRPr="00232168" w:rsidRDefault="004E747A" w:rsidP="004E747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74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г. Рубцовск, ул. Менделеева, дом 22, </w:t>
            </w:r>
            <w:proofErr w:type="spellStart"/>
            <w:r w:rsidRPr="004E747A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4E74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1)</w:t>
            </w: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AB2D" w14:textId="77777777" w:rsidR="004E747A" w:rsidRPr="00232168" w:rsidRDefault="004E747A" w:rsidP="004E747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EC5" w14:textId="1868E9C9" w:rsidR="004E747A" w:rsidRPr="00232168" w:rsidRDefault="004E747A" w:rsidP="004E74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F7E" w14:textId="0BDD85F6" w:rsidR="004E747A" w:rsidRPr="00232168" w:rsidRDefault="004E747A" w:rsidP="004E74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14:paraId="01B53229" w14:textId="77777777" w:rsidR="00DA38A9" w:rsidRPr="00DA38A9" w:rsidRDefault="00DA38A9" w:rsidP="00DA38A9">
      <w:pPr>
        <w:pStyle w:val="Default"/>
        <w:ind w:firstLine="851"/>
        <w:contextualSpacing/>
        <w:jc w:val="both"/>
        <w:rPr>
          <w:bCs/>
          <w:color w:val="auto"/>
        </w:rPr>
      </w:pPr>
      <w:r w:rsidRPr="00DA38A9">
        <w:rPr>
          <w:bCs/>
          <w:color w:val="auto"/>
        </w:rPr>
        <w:t xml:space="preserve">Правообладатели объекта оценки: Собственники </w:t>
      </w:r>
      <w:r w:rsidRPr="00DA38A9">
        <w:rPr>
          <w:color w:val="auto"/>
        </w:rPr>
        <w:t xml:space="preserve">земельного участка и </w:t>
      </w:r>
      <w:r w:rsidRPr="00DA38A9">
        <w:rPr>
          <w:bCs/>
          <w:color w:val="auto"/>
        </w:rPr>
        <w:t>жилых помещений в МКД г. Рубцовск</w:t>
      </w:r>
    </w:p>
    <w:p w14:paraId="1F51EEE4" w14:textId="4532009B" w:rsidR="00DA38A9" w:rsidRPr="00DA38A9" w:rsidRDefault="00DA38A9" w:rsidP="00DA38A9">
      <w:pPr>
        <w:pStyle w:val="Default"/>
        <w:ind w:firstLine="851"/>
        <w:contextualSpacing/>
        <w:jc w:val="both"/>
        <w:rPr>
          <w:bCs/>
          <w:color w:val="auto"/>
        </w:rPr>
      </w:pPr>
      <w:r w:rsidRPr="00DA38A9">
        <w:rPr>
          <w:bCs/>
          <w:color w:val="auto"/>
        </w:rPr>
        <w:t xml:space="preserve">Цель оценки: определить </w:t>
      </w:r>
      <w:r w:rsidRPr="00DA38A9">
        <w:rPr>
          <w:color w:val="auto"/>
        </w:rPr>
        <w:t>размер возмещения за указанные выше жилые помещения в МКД, признанном аварийным и подлежащим сносу, при изъятии для муниципальных нужд, руководствуясь ст. 15, 16,32,42 ЖК РФ.</w:t>
      </w:r>
    </w:p>
    <w:p w14:paraId="254669D0" w14:textId="6090D316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Предполагаемое использование результатов оценки:</w:t>
      </w:r>
      <w:r w:rsidRPr="00DA38A9">
        <w:rPr>
          <w:rFonts w:ascii="Times New Roman" w:hAnsi="Times New Roman"/>
          <w:bCs/>
          <w:sz w:val="24"/>
          <w:szCs w:val="24"/>
        </w:rPr>
        <w:t xml:space="preserve"> для определения </w:t>
      </w:r>
      <w:r w:rsidRPr="00DA38A9">
        <w:rPr>
          <w:rFonts w:ascii="Times New Roman" w:hAnsi="Times New Roman"/>
          <w:sz w:val="24"/>
          <w:szCs w:val="24"/>
        </w:rPr>
        <w:t>размера возмещения за изымаемые для муниципальных нужд жилые помещения в МКД, признанном аварийным и подлежащему сносу</w:t>
      </w:r>
      <w:r w:rsidRPr="00DA38A9">
        <w:rPr>
          <w:rFonts w:ascii="Times New Roman" w:hAnsi="Times New Roman"/>
          <w:bCs/>
          <w:sz w:val="24"/>
          <w:szCs w:val="24"/>
        </w:rPr>
        <w:t>, расположенном в г. Рубцовск.</w:t>
      </w:r>
    </w:p>
    <w:p w14:paraId="195617E6" w14:textId="196B83F4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 xml:space="preserve">Отчет </w:t>
      </w:r>
      <w:r w:rsidRPr="00DA38A9">
        <w:rPr>
          <w:rFonts w:ascii="Times New Roman" w:hAnsi="Times New Roman"/>
          <w:sz w:val="24"/>
          <w:szCs w:val="24"/>
        </w:rPr>
        <w:t xml:space="preserve">определения суммы возмещения за изымаемое для муниципальных нужд жилые помещения 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должен быть выполнен в соответствии </w:t>
      </w:r>
      <w:r w:rsidRPr="00DA38A9">
        <w:rPr>
          <w:rFonts w:ascii="Times New Roman" w:hAnsi="Times New Roman"/>
          <w:sz w:val="24"/>
          <w:szCs w:val="24"/>
        </w:rPr>
        <w:t>с требованиями Федерального закона от 29.07.1998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№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135-ФЗ «Об оценочной деятельности в Российской Федерации» и Федеральных стандартов оценки</w:t>
      </w:r>
      <w:r w:rsidRPr="00DA38A9">
        <w:rPr>
          <w:rFonts w:ascii="Times New Roman" w:hAnsi="Times New Roman"/>
          <w:color w:val="000000"/>
          <w:sz w:val="24"/>
          <w:szCs w:val="24"/>
        </w:rPr>
        <w:t>:</w:t>
      </w:r>
    </w:p>
    <w:p w14:paraId="16DF8309" w14:textId="77777777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I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7B2B7C1" w14:textId="77777777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Виды стоимости (ФСО II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3E402587" w14:textId="77777777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Процесс оценки (ФСО III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3DEC91A5" w14:textId="77777777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Style w:val="FontStyle12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Задание на оценку (ФСО IV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Style w:val="FontStyle12"/>
          <w:sz w:val="24"/>
          <w:szCs w:val="24"/>
        </w:rPr>
        <w:t>;</w:t>
      </w:r>
    </w:p>
    <w:p w14:paraId="379C4C78" w14:textId="77777777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14:paraId="022E7628" w14:textId="77777777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14:paraId="4B7798D9" w14:textId="77777777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«Оценка недвижимости (ФСО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№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7)», утвержденных приказом Минэкономразвития России от 25.09.2014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№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611.</w:t>
      </w:r>
    </w:p>
    <w:p w14:paraId="462F9F24" w14:textId="0C78690C"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При оказании услуг осмотр </w:t>
      </w:r>
      <w:r w:rsidRPr="00DA38A9">
        <w:rPr>
          <w:rStyle w:val="FontStyle50"/>
          <w:b w:val="0"/>
        </w:rPr>
        <w:t>не</w:t>
      </w:r>
      <w:r w:rsidRPr="00DA38A9">
        <w:rPr>
          <w:rFonts w:ascii="Times New Roman" w:hAnsi="Times New Roman"/>
          <w:b/>
          <w:sz w:val="24"/>
          <w:szCs w:val="24"/>
        </w:rPr>
        <w:t>д</w:t>
      </w:r>
      <w:r w:rsidRPr="00DA38A9">
        <w:rPr>
          <w:rFonts w:ascii="Times New Roman" w:hAnsi="Times New Roman"/>
          <w:sz w:val="24"/>
          <w:szCs w:val="24"/>
        </w:rPr>
        <w:t xml:space="preserve">вижимого имущества Исполнителем </w:t>
      </w:r>
      <w:r w:rsidRPr="00DA38A9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DA38A9">
        <w:rPr>
          <w:rFonts w:ascii="Times New Roman" w:hAnsi="Times New Roman"/>
          <w:sz w:val="24"/>
          <w:szCs w:val="24"/>
        </w:rPr>
        <w:t xml:space="preserve"> </w:t>
      </w:r>
      <w:r w:rsidRPr="00DA38A9">
        <w:rPr>
          <w:rFonts w:ascii="Times New Roman" w:hAnsi="Times New Roman"/>
          <w:b/>
          <w:sz w:val="24"/>
          <w:szCs w:val="24"/>
        </w:rPr>
        <w:t>обязателен</w:t>
      </w:r>
      <w:r w:rsidRPr="00DA38A9">
        <w:rPr>
          <w:rFonts w:ascii="Times New Roman" w:hAnsi="Times New Roman"/>
          <w:sz w:val="24"/>
          <w:szCs w:val="24"/>
        </w:rPr>
        <w:t>.</w:t>
      </w:r>
    </w:p>
    <w:p w14:paraId="2BF8FE8C" w14:textId="62846736"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Заказчику должны быть переданы на руки не позднее следующего рабочего дня после окончания срока оказания услуг </w:t>
      </w:r>
      <w:r w:rsidRPr="00DA38A9">
        <w:rPr>
          <w:rFonts w:ascii="Times New Roman" w:hAnsi="Times New Roman"/>
          <w:sz w:val="24"/>
          <w:szCs w:val="24"/>
          <w:u w:val="single"/>
        </w:rPr>
        <w:t xml:space="preserve">на </w:t>
      </w:r>
      <w:r w:rsidRPr="00DA38A9">
        <w:rPr>
          <w:rFonts w:ascii="Times New Roman" w:hAnsi="Times New Roman"/>
          <w:b/>
          <w:sz w:val="24"/>
          <w:szCs w:val="24"/>
          <w:u w:val="single"/>
        </w:rPr>
        <w:t>КАЖДЫЙ</w:t>
      </w:r>
      <w:r w:rsidRPr="00DA38A9">
        <w:rPr>
          <w:rFonts w:ascii="Times New Roman" w:hAnsi="Times New Roman"/>
          <w:sz w:val="24"/>
          <w:szCs w:val="24"/>
          <w:u w:val="single"/>
        </w:rPr>
        <w:t xml:space="preserve"> объект оценки</w:t>
      </w:r>
      <w:r w:rsidRPr="00DA38A9">
        <w:rPr>
          <w:rFonts w:ascii="Times New Roman" w:hAnsi="Times New Roman"/>
          <w:sz w:val="24"/>
          <w:szCs w:val="24"/>
        </w:rPr>
        <w:t xml:space="preserve"> </w:t>
      </w:r>
      <w:r w:rsidRPr="00DA38A9">
        <w:rPr>
          <w:rStyle w:val="FontStyle50"/>
          <w:b w:val="0"/>
          <w:u w:val="single"/>
        </w:rPr>
        <w:t>не</w:t>
      </w:r>
      <w:r w:rsidRPr="00DA38A9">
        <w:rPr>
          <w:rFonts w:ascii="Times New Roman" w:hAnsi="Times New Roman"/>
          <w:sz w:val="24"/>
          <w:szCs w:val="24"/>
          <w:u w:val="single"/>
        </w:rPr>
        <w:t>движимого имущества (</w:t>
      </w:r>
      <w:r w:rsidRPr="00DA38A9">
        <w:rPr>
          <w:rFonts w:ascii="Times New Roman" w:hAnsi="Times New Roman"/>
          <w:b/>
          <w:sz w:val="24"/>
          <w:szCs w:val="24"/>
          <w:u w:val="single"/>
        </w:rPr>
        <w:t xml:space="preserve">ОТДЕЛЬНО </w:t>
      </w:r>
      <w:r w:rsidRPr="00DA38A9">
        <w:rPr>
          <w:rFonts w:ascii="Times New Roman" w:hAnsi="Times New Roman"/>
          <w:sz w:val="24"/>
          <w:szCs w:val="24"/>
          <w:u w:val="single"/>
        </w:rPr>
        <w:t>на каждое помещение):</w:t>
      </w:r>
    </w:p>
    <w:p w14:paraId="0A4A0BDE" w14:textId="5FC3DA0C"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В бумажном варианте в одном экземпляре по адресу: 658200, г. Рубцовск, пер. Бульварный,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Pr="00DA38A9">
        <w:rPr>
          <w:rFonts w:ascii="Times New Roman" w:hAnsi="Times New Roman"/>
          <w:sz w:val="24"/>
          <w:szCs w:val="24"/>
        </w:rPr>
        <w:t>каб</w:t>
      </w:r>
      <w:proofErr w:type="spellEnd"/>
      <w:r w:rsidRPr="00DA38A9">
        <w:rPr>
          <w:rFonts w:ascii="Times New Roman" w:hAnsi="Times New Roman"/>
          <w:sz w:val="24"/>
          <w:szCs w:val="24"/>
        </w:rPr>
        <w:t>.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64:</w:t>
      </w:r>
    </w:p>
    <w:p w14:paraId="55B5F04E" w14:textId="77777777"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- отчет определения суммы возмещения за изымаемое для муниципальных нужд жилое помещение (с приложением цветных фотоматериалов) в бумажном варианте в одном экземпляре;</w:t>
      </w:r>
    </w:p>
    <w:p w14:paraId="3FD0C411" w14:textId="77777777"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- выписка из отчета в бумажном варианте в одном экземпляре.</w:t>
      </w:r>
    </w:p>
    <w:p w14:paraId="46FE90F3" w14:textId="3D12326B"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В электронном варианте:</w:t>
      </w:r>
    </w:p>
    <w:p w14:paraId="2F0B8CC6" w14:textId="7AAA9BF2" w:rsid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- отчет определения суммы возмещения за изымаемое для муниципальных нужд жилое помещение в электронном варианте (допустимые типы файлов: </w:t>
      </w:r>
      <w:proofErr w:type="spellStart"/>
      <w:r w:rsidRPr="00DA38A9">
        <w:rPr>
          <w:rFonts w:ascii="Times New Roman" w:hAnsi="Times New Roman"/>
          <w:sz w:val="24"/>
          <w:szCs w:val="24"/>
        </w:rPr>
        <w:t>pdf</w:t>
      </w:r>
      <w:proofErr w:type="spellEnd"/>
      <w:r w:rsidRPr="00DA3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8A9">
        <w:rPr>
          <w:rFonts w:ascii="Times New Roman" w:hAnsi="Times New Roman"/>
          <w:sz w:val="24"/>
          <w:szCs w:val="24"/>
        </w:rPr>
        <w:t>zip</w:t>
      </w:r>
      <w:proofErr w:type="spellEnd"/>
      <w:r w:rsidRPr="00DA3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8A9">
        <w:rPr>
          <w:rFonts w:ascii="Times New Roman" w:hAnsi="Times New Roman"/>
          <w:sz w:val="24"/>
          <w:szCs w:val="24"/>
        </w:rPr>
        <w:t>rar</w:t>
      </w:r>
      <w:proofErr w:type="spellEnd"/>
      <w:r w:rsidRPr="00DA38A9">
        <w:rPr>
          <w:rFonts w:ascii="Times New Roman" w:hAnsi="Times New Roman"/>
          <w:sz w:val="24"/>
          <w:szCs w:val="24"/>
        </w:rPr>
        <w:t>);</w:t>
      </w:r>
    </w:p>
    <w:p w14:paraId="7E2D87A6" w14:textId="77777777"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24613E" w14:textId="77777777"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DA38A9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DA38A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DA38A9">
        <w:rPr>
          <w:rFonts w:ascii="Times New Roman" w:hAnsi="Times New Roman"/>
          <w:bCs/>
          <w:sz w:val="24"/>
          <w:szCs w:val="24"/>
        </w:rPr>
        <w:t>. 64.</w:t>
      </w:r>
    </w:p>
    <w:p w14:paraId="0408084D" w14:textId="60B08FA4" w:rsidR="00607670" w:rsidRPr="000047AF" w:rsidRDefault="00607670" w:rsidP="00232168">
      <w:pPr>
        <w:pStyle w:val="a5"/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7670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D6213"/>
    <w:rsid w:val="00415730"/>
    <w:rsid w:val="004240C1"/>
    <w:rsid w:val="00424EA5"/>
    <w:rsid w:val="00436B50"/>
    <w:rsid w:val="0045789A"/>
    <w:rsid w:val="00484C48"/>
    <w:rsid w:val="004915B9"/>
    <w:rsid w:val="004C6004"/>
    <w:rsid w:val="004E747A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DA38A9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66</cp:revision>
  <cp:lastPrinted>2024-05-21T06:38:00Z</cp:lastPrinted>
  <dcterms:created xsi:type="dcterms:W3CDTF">2022-01-21T03:28:00Z</dcterms:created>
  <dcterms:modified xsi:type="dcterms:W3CDTF">2024-07-05T03:34:00Z</dcterms:modified>
</cp:coreProperties>
</file>