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8B96" w14:textId="77777777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0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5340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Извещению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04ECE50" w14:textId="77777777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A4D9E38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BB84F0" w14:textId="77777777" w:rsidR="0032180D" w:rsidRDefault="0032180D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AE7C6AC" w14:textId="77777777" w:rsidR="003D1935" w:rsidRDefault="003D1935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08BDAC60" w14:textId="77777777" w:rsidR="00F121A4" w:rsidRDefault="00F121A4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A83F6" w14:textId="76BD7090" w:rsidR="00B04CC2" w:rsidRPr="00FA358A" w:rsidRDefault="00B04CC2" w:rsidP="00CA0E43">
      <w:pPr>
        <w:pStyle w:val="a3"/>
        <w:numPr>
          <w:ilvl w:val="0"/>
          <w:numId w:val="2"/>
        </w:numPr>
        <w:tabs>
          <w:tab w:val="left" w:pos="7485"/>
        </w:tabs>
        <w:jc w:val="both"/>
        <w:rPr>
          <w:b/>
          <w:bCs/>
          <w:sz w:val="22"/>
          <w:szCs w:val="22"/>
        </w:rPr>
      </w:pPr>
      <w:r w:rsidRPr="00FA358A">
        <w:rPr>
          <w:b/>
          <w:bCs/>
          <w:sz w:val="22"/>
          <w:szCs w:val="22"/>
        </w:rPr>
        <w:t>Перечень оказываемых услуг</w:t>
      </w:r>
      <w:r w:rsidR="007D5229" w:rsidRPr="00FA358A">
        <w:rPr>
          <w:b/>
          <w:bCs/>
          <w:sz w:val="22"/>
          <w:szCs w:val="22"/>
        </w:rPr>
        <w:t>:</w:t>
      </w:r>
    </w:p>
    <w:p w14:paraId="2FF57133" w14:textId="77777777" w:rsidR="00CA0E43" w:rsidRPr="00CA0E43" w:rsidRDefault="00CA0E43" w:rsidP="00CA0E43">
      <w:pPr>
        <w:pStyle w:val="a3"/>
        <w:tabs>
          <w:tab w:val="left" w:pos="7485"/>
        </w:tabs>
        <w:ind w:left="1069"/>
        <w:jc w:val="both"/>
        <w:rPr>
          <w:b/>
          <w:bCs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051"/>
        <w:gridCol w:w="3549"/>
        <w:gridCol w:w="1271"/>
        <w:gridCol w:w="1134"/>
      </w:tblGrid>
      <w:tr w:rsidR="00CA0E43" w:rsidRPr="00C91423" w14:paraId="261B69D9" w14:textId="77777777" w:rsidTr="00FA358A">
        <w:trPr>
          <w:trHeight w:val="551"/>
        </w:trPr>
        <w:tc>
          <w:tcPr>
            <w:tcW w:w="601" w:type="dxa"/>
          </w:tcPr>
          <w:p w14:paraId="76047CAD" w14:textId="77777777"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№ п/п</w:t>
            </w:r>
          </w:p>
        </w:tc>
        <w:tc>
          <w:tcPr>
            <w:tcW w:w="3051" w:type="dxa"/>
          </w:tcPr>
          <w:p w14:paraId="2530002C" w14:textId="77777777"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Наименование вида оказываемых услуг</w:t>
            </w:r>
          </w:p>
        </w:tc>
        <w:tc>
          <w:tcPr>
            <w:tcW w:w="3549" w:type="dxa"/>
          </w:tcPr>
          <w:p w14:paraId="3D834D42" w14:textId="77777777"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271" w:type="dxa"/>
            <w:vAlign w:val="center"/>
          </w:tcPr>
          <w:p w14:paraId="7137BC6F" w14:textId="77777777" w:rsidR="00CA0E43" w:rsidRPr="00C91423" w:rsidRDefault="00CA0E43" w:rsidP="00D40918">
            <w:pPr>
              <w:tabs>
                <w:tab w:val="left" w:pos="288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14:paraId="0244D7E7" w14:textId="77777777" w:rsidR="00CA0E43" w:rsidRDefault="00CA0E43" w:rsidP="00D40918">
            <w:pPr>
              <w:tabs>
                <w:tab w:val="left" w:pos="2880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</w:tc>
      </w:tr>
      <w:tr w:rsidR="00CA0E43" w:rsidRPr="00C91423" w14:paraId="132C6F24" w14:textId="77777777" w:rsidTr="00FA358A">
        <w:trPr>
          <w:trHeight w:val="551"/>
        </w:trPr>
        <w:tc>
          <w:tcPr>
            <w:tcW w:w="601" w:type="dxa"/>
          </w:tcPr>
          <w:p w14:paraId="04B874C4" w14:textId="77777777"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14:paraId="33643FE5" w14:textId="77777777" w:rsidR="00CA0E43" w:rsidRPr="00F50DAF" w:rsidRDefault="00CA0E43" w:rsidP="00D40918">
            <w:pPr>
              <w:tabs>
                <w:tab w:val="left" w:pos="2880"/>
              </w:tabs>
            </w:pPr>
            <w:r w:rsidRPr="00F50DAF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F50DAF">
              <w:rPr>
                <w:sz w:val="22"/>
                <w:szCs w:val="22"/>
                <w:lang w:val="en-US"/>
              </w:rPr>
              <w:t>HP</w:t>
            </w:r>
            <w:r w:rsidRPr="00F50DAF">
              <w:rPr>
                <w:sz w:val="22"/>
                <w:szCs w:val="22"/>
              </w:rPr>
              <w:t xml:space="preserve"> </w:t>
            </w:r>
            <w:r w:rsidRPr="00F50DAF">
              <w:rPr>
                <w:sz w:val="22"/>
                <w:szCs w:val="22"/>
                <w:lang w:val="en-US"/>
              </w:rPr>
              <w:t>P</w:t>
            </w:r>
            <w:r w:rsidRPr="00F50DAF">
              <w:rPr>
                <w:sz w:val="22"/>
                <w:szCs w:val="22"/>
              </w:rPr>
              <w:t>1005</w:t>
            </w:r>
          </w:p>
        </w:tc>
        <w:tc>
          <w:tcPr>
            <w:tcW w:w="3549" w:type="dxa"/>
          </w:tcPr>
          <w:p w14:paraId="27F412FA" w14:textId="77777777" w:rsidR="00CA0E43" w:rsidRPr="00C91423" w:rsidRDefault="00CA0E43" w:rsidP="00D40918"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271" w:type="dxa"/>
            <w:vAlign w:val="center"/>
          </w:tcPr>
          <w:p w14:paraId="5988D20B" w14:textId="77777777" w:rsidR="00CA0E43" w:rsidRPr="00C91423" w:rsidRDefault="00CA0E43" w:rsidP="00D40918">
            <w:pPr>
              <w:tabs>
                <w:tab w:val="left" w:pos="2880"/>
              </w:tabs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14:paraId="70EEC5F0" w14:textId="77777777" w:rsidR="00CA0E43" w:rsidRDefault="00CA0E43" w:rsidP="00D40918">
            <w:pPr>
              <w:tabs>
                <w:tab w:val="left" w:pos="2880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A0E43" w:rsidRPr="00C91423" w14:paraId="506D2BC5" w14:textId="77777777" w:rsidTr="00FA358A">
        <w:trPr>
          <w:trHeight w:val="551"/>
        </w:trPr>
        <w:tc>
          <w:tcPr>
            <w:tcW w:w="601" w:type="dxa"/>
          </w:tcPr>
          <w:p w14:paraId="2AB081BC" w14:textId="77777777" w:rsidR="00CA0E43" w:rsidRPr="00C91423" w:rsidRDefault="00CA0E43" w:rsidP="00D40918">
            <w:pPr>
              <w:jc w:val="center"/>
            </w:pPr>
            <w:r w:rsidRPr="00C91423">
              <w:rPr>
                <w:sz w:val="22"/>
                <w:szCs w:val="22"/>
              </w:rPr>
              <w:t>2</w:t>
            </w:r>
          </w:p>
        </w:tc>
        <w:tc>
          <w:tcPr>
            <w:tcW w:w="3051" w:type="dxa"/>
            <w:shd w:val="clear" w:color="auto" w:fill="auto"/>
          </w:tcPr>
          <w:p w14:paraId="506DD1FA" w14:textId="77777777" w:rsidR="00CA0E43" w:rsidRPr="00F50DAF" w:rsidRDefault="00CA0E43" w:rsidP="00D40918">
            <w:r w:rsidRPr="00F50DAF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F50DAF">
              <w:rPr>
                <w:sz w:val="22"/>
                <w:szCs w:val="22"/>
                <w:lang w:val="en-US"/>
              </w:rPr>
              <w:t>HP</w:t>
            </w:r>
            <w:r w:rsidRPr="00F50DAF">
              <w:rPr>
                <w:sz w:val="22"/>
                <w:szCs w:val="22"/>
              </w:rPr>
              <w:t xml:space="preserve"> </w:t>
            </w:r>
            <w:r w:rsidRPr="00F50DAF">
              <w:rPr>
                <w:sz w:val="22"/>
                <w:szCs w:val="22"/>
                <w:lang w:val="en-US"/>
              </w:rPr>
              <w:t>P</w:t>
            </w:r>
            <w:r w:rsidRPr="00F50DAF">
              <w:rPr>
                <w:sz w:val="22"/>
                <w:szCs w:val="22"/>
              </w:rPr>
              <w:t>1010</w:t>
            </w:r>
          </w:p>
        </w:tc>
        <w:tc>
          <w:tcPr>
            <w:tcW w:w="3549" w:type="dxa"/>
          </w:tcPr>
          <w:p w14:paraId="201D4501" w14:textId="77777777" w:rsidR="00CA0E43" w:rsidRPr="00C91423" w:rsidRDefault="00CA0E43" w:rsidP="00D40918"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271" w:type="dxa"/>
            <w:vAlign w:val="center"/>
          </w:tcPr>
          <w:p w14:paraId="1DED0165" w14:textId="77777777"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14:paraId="285B44DA" w14:textId="77777777"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14:paraId="79290EC8" w14:textId="77777777" w:rsidTr="00FA358A">
        <w:trPr>
          <w:trHeight w:val="551"/>
        </w:trPr>
        <w:tc>
          <w:tcPr>
            <w:tcW w:w="601" w:type="dxa"/>
          </w:tcPr>
          <w:p w14:paraId="073516D6" w14:textId="77777777" w:rsidR="00CA0E43" w:rsidRPr="00C91423" w:rsidRDefault="00CA0E43" w:rsidP="00D40918">
            <w:pPr>
              <w:jc w:val="center"/>
            </w:pPr>
            <w:r w:rsidRPr="00C91423">
              <w:rPr>
                <w:sz w:val="22"/>
                <w:szCs w:val="22"/>
              </w:rPr>
              <w:t>3</w:t>
            </w:r>
          </w:p>
        </w:tc>
        <w:tc>
          <w:tcPr>
            <w:tcW w:w="3051" w:type="dxa"/>
            <w:shd w:val="clear" w:color="auto" w:fill="auto"/>
          </w:tcPr>
          <w:p w14:paraId="1AB9C34C" w14:textId="77777777" w:rsidR="00CA0E43" w:rsidRPr="00F50DAF" w:rsidRDefault="00CA0E43" w:rsidP="00D40918">
            <w:r w:rsidRPr="00F50DAF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F50DAF">
              <w:rPr>
                <w:sz w:val="22"/>
                <w:szCs w:val="22"/>
                <w:lang w:val="en-US"/>
              </w:rPr>
              <w:t>HP</w:t>
            </w:r>
            <w:r w:rsidRPr="00F50DAF">
              <w:rPr>
                <w:sz w:val="22"/>
                <w:szCs w:val="22"/>
              </w:rPr>
              <w:t xml:space="preserve"> </w:t>
            </w:r>
            <w:r w:rsidRPr="00F50DAF">
              <w:rPr>
                <w:sz w:val="22"/>
                <w:szCs w:val="22"/>
                <w:lang w:val="en-US"/>
              </w:rPr>
              <w:t>P</w:t>
            </w:r>
            <w:r w:rsidRPr="00F50DAF">
              <w:rPr>
                <w:sz w:val="22"/>
                <w:szCs w:val="22"/>
              </w:rPr>
              <w:t>1200</w:t>
            </w:r>
          </w:p>
        </w:tc>
        <w:tc>
          <w:tcPr>
            <w:tcW w:w="3549" w:type="dxa"/>
          </w:tcPr>
          <w:p w14:paraId="6385ECE2" w14:textId="77777777" w:rsidR="00CA0E43" w:rsidRPr="00C91423" w:rsidRDefault="00CA0E43" w:rsidP="00D40918"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271" w:type="dxa"/>
            <w:vAlign w:val="center"/>
          </w:tcPr>
          <w:p w14:paraId="23DD95BC" w14:textId="77777777"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14:paraId="06C61BE7" w14:textId="77777777"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14:paraId="4636B52E" w14:textId="77777777" w:rsidTr="00FA358A">
        <w:trPr>
          <w:trHeight w:val="538"/>
        </w:trPr>
        <w:tc>
          <w:tcPr>
            <w:tcW w:w="601" w:type="dxa"/>
          </w:tcPr>
          <w:p w14:paraId="372912C1" w14:textId="77777777"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4</w:t>
            </w:r>
          </w:p>
        </w:tc>
        <w:tc>
          <w:tcPr>
            <w:tcW w:w="3051" w:type="dxa"/>
            <w:shd w:val="clear" w:color="auto" w:fill="auto"/>
          </w:tcPr>
          <w:p w14:paraId="3DC158F2" w14:textId="77777777" w:rsidR="00CA0E43" w:rsidRPr="00F50DAF" w:rsidRDefault="00CA0E43" w:rsidP="00D40918">
            <w:pPr>
              <w:tabs>
                <w:tab w:val="left" w:pos="2880"/>
              </w:tabs>
            </w:pPr>
            <w:r w:rsidRPr="00F50DAF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F50DAF">
              <w:rPr>
                <w:sz w:val="22"/>
                <w:szCs w:val="22"/>
                <w:lang w:val="en-US"/>
              </w:rPr>
              <w:t>KYOCERA</w:t>
            </w:r>
            <w:r w:rsidRPr="00F50DAF">
              <w:rPr>
                <w:sz w:val="22"/>
                <w:szCs w:val="22"/>
              </w:rPr>
              <w:t xml:space="preserve"> (250г)</w:t>
            </w:r>
          </w:p>
        </w:tc>
        <w:tc>
          <w:tcPr>
            <w:tcW w:w="3549" w:type="dxa"/>
          </w:tcPr>
          <w:p w14:paraId="3D7E05CB" w14:textId="77777777" w:rsidR="00CA0E43" w:rsidRPr="00C91423" w:rsidRDefault="00CA0E43" w:rsidP="00D40918"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271" w:type="dxa"/>
            <w:vAlign w:val="center"/>
          </w:tcPr>
          <w:p w14:paraId="26B11A55" w14:textId="77777777"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14:paraId="734C03B2" w14:textId="77777777"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14:paraId="2B701773" w14:textId="77777777" w:rsidTr="00FA358A">
        <w:trPr>
          <w:trHeight w:val="987"/>
        </w:trPr>
        <w:tc>
          <w:tcPr>
            <w:tcW w:w="601" w:type="dxa"/>
          </w:tcPr>
          <w:p w14:paraId="3BD186BE" w14:textId="77777777"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5</w:t>
            </w:r>
          </w:p>
        </w:tc>
        <w:tc>
          <w:tcPr>
            <w:tcW w:w="3051" w:type="dxa"/>
            <w:shd w:val="clear" w:color="auto" w:fill="auto"/>
          </w:tcPr>
          <w:p w14:paraId="702B097A" w14:textId="77777777" w:rsidR="00CA0E43" w:rsidRPr="00F50DAF" w:rsidRDefault="00CA0E43" w:rsidP="00D40918">
            <w:pPr>
              <w:tabs>
                <w:tab w:val="left" w:pos="2880"/>
              </w:tabs>
            </w:pPr>
            <w:r w:rsidRPr="00F50DAF">
              <w:rPr>
                <w:sz w:val="22"/>
                <w:szCs w:val="22"/>
              </w:rPr>
              <w:t xml:space="preserve">Замена ролика заряда резинового </w:t>
            </w:r>
            <w:r w:rsidRPr="00F50DAF">
              <w:rPr>
                <w:sz w:val="22"/>
                <w:szCs w:val="22"/>
                <w:lang w:val="en-US"/>
              </w:rPr>
              <w:t>HP</w:t>
            </w:r>
            <w:r w:rsidRPr="00F50DAF">
              <w:rPr>
                <w:sz w:val="22"/>
                <w:szCs w:val="22"/>
              </w:rPr>
              <w:t xml:space="preserve"> 1005</w:t>
            </w:r>
          </w:p>
        </w:tc>
        <w:tc>
          <w:tcPr>
            <w:tcW w:w="3549" w:type="dxa"/>
          </w:tcPr>
          <w:p w14:paraId="3E178116" w14:textId="77777777" w:rsidR="00CA0E43" w:rsidRPr="00C91423" w:rsidRDefault="00CA0E43" w:rsidP="00D40918">
            <w:pPr>
              <w:autoSpaceDE w:val="0"/>
              <w:autoSpaceDN w:val="0"/>
              <w:adjustRightInd w:val="0"/>
              <w:rPr>
                <w:bCs/>
              </w:rPr>
            </w:pPr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271" w:type="dxa"/>
            <w:vAlign w:val="center"/>
          </w:tcPr>
          <w:p w14:paraId="26BFF4E5" w14:textId="77777777"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14:paraId="2D22CF1B" w14:textId="77777777"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14:paraId="62BE4DFC" w14:textId="77777777" w:rsidTr="00FA358A">
        <w:trPr>
          <w:trHeight w:val="1334"/>
        </w:trPr>
        <w:tc>
          <w:tcPr>
            <w:tcW w:w="601" w:type="dxa"/>
          </w:tcPr>
          <w:p w14:paraId="06406C0D" w14:textId="77777777"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6</w:t>
            </w:r>
          </w:p>
        </w:tc>
        <w:tc>
          <w:tcPr>
            <w:tcW w:w="3051" w:type="dxa"/>
            <w:shd w:val="clear" w:color="auto" w:fill="auto"/>
          </w:tcPr>
          <w:p w14:paraId="707DD6F5" w14:textId="77777777" w:rsidR="00CA0E43" w:rsidRPr="00F50DAF" w:rsidRDefault="00CA0E43" w:rsidP="00D40918">
            <w:pPr>
              <w:tabs>
                <w:tab w:val="left" w:pos="2880"/>
              </w:tabs>
            </w:pPr>
            <w:r w:rsidRPr="00F50DAF">
              <w:rPr>
                <w:sz w:val="22"/>
                <w:szCs w:val="22"/>
              </w:rPr>
              <w:t xml:space="preserve">Замена ролика заряда резинового </w:t>
            </w:r>
            <w:r w:rsidRPr="00F50DAF">
              <w:rPr>
                <w:sz w:val="22"/>
                <w:szCs w:val="22"/>
                <w:lang w:val="en-US"/>
              </w:rPr>
              <w:t>HP</w:t>
            </w:r>
            <w:r w:rsidRPr="00F50DAF">
              <w:rPr>
                <w:sz w:val="22"/>
                <w:szCs w:val="22"/>
              </w:rPr>
              <w:t xml:space="preserve"> 1010</w:t>
            </w:r>
          </w:p>
        </w:tc>
        <w:tc>
          <w:tcPr>
            <w:tcW w:w="3549" w:type="dxa"/>
          </w:tcPr>
          <w:p w14:paraId="26AC639A" w14:textId="77777777" w:rsidR="00CA0E43" w:rsidRPr="00C91423" w:rsidRDefault="00CA0E43" w:rsidP="00D40918"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271" w:type="dxa"/>
            <w:vAlign w:val="center"/>
          </w:tcPr>
          <w:p w14:paraId="3E75C251" w14:textId="77777777"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14:paraId="46AC802E" w14:textId="77777777"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14:paraId="25BA27C4" w14:textId="77777777" w:rsidTr="00FA358A">
        <w:trPr>
          <w:trHeight w:val="1103"/>
        </w:trPr>
        <w:tc>
          <w:tcPr>
            <w:tcW w:w="601" w:type="dxa"/>
          </w:tcPr>
          <w:p w14:paraId="39C29E41" w14:textId="77777777" w:rsidR="00CA0E43" w:rsidRPr="00C91423" w:rsidRDefault="00CA0E43" w:rsidP="00D40918">
            <w:pPr>
              <w:tabs>
                <w:tab w:val="left" w:pos="2880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51" w:type="dxa"/>
            <w:shd w:val="clear" w:color="auto" w:fill="auto"/>
          </w:tcPr>
          <w:p w14:paraId="7A3DF80E" w14:textId="77777777" w:rsidR="00CA0E43" w:rsidRPr="00F50DAF" w:rsidRDefault="00CA0E43" w:rsidP="00D40918">
            <w:pPr>
              <w:tabs>
                <w:tab w:val="left" w:pos="2880"/>
              </w:tabs>
            </w:pPr>
            <w:r w:rsidRPr="00F50DAF">
              <w:rPr>
                <w:sz w:val="22"/>
                <w:szCs w:val="22"/>
              </w:rPr>
              <w:t xml:space="preserve">Замена барабана </w:t>
            </w:r>
            <w:r w:rsidRPr="00F50DAF">
              <w:rPr>
                <w:sz w:val="22"/>
                <w:szCs w:val="22"/>
                <w:lang w:val="en-US"/>
              </w:rPr>
              <w:t>HP P1005</w:t>
            </w:r>
          </w:p>
        </w:tc>
        <w:tc>
          <w:tcPr>
            <w:tcW w:w="3549" w:type="dxa"/>
          </w:tcPr>
          <w:p w14:paraId="36622620" w14:textId="77777777" w:rsidR="00CA0E43" w:rsidRPr="00C91423" w:rsidRDefault="00CA0E43" w:rsidP="00D40918"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271" w:type="dxa"/>
            <w:vAlign w:val="center"/>
          </w:tcPr>
          <w:p w14:paraId="6E5D68F9" w14:textId="77777777"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14:paraId="10910003" w14:textId="77777777"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14:paraId="6443EF27" w14:textId="77777777" w:rsidTr="00FA358A">
        <w:trPr>
          <w:trHeight w:val="1103"/>
        </w:trPr>
        <w:tc>
          <w:tcPr>
            <w:tcW w:w="601" w:type="dxa"/>
          </w:tcPr>
          <w:p w14:paraId="71945847" w14:textId="77777777" w:rsidR="00CA0E43" w:rsidRPr="00C91423" w:rsidRDefault="00CA0E43" w:rsidP="00D40918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51" w:type="dxa"/>
            <w:shd w:val="clear" w:color="auto" w:fill="auto"/>
          </w:tcPr>
          <w:p w14:paraId="630B7FF8" w14:textId="77777777" w:rsidR="00CA0E43" w:rsidRPr="00F50DAF" w:rsidRDefault="00CA0E43" w:rsidP="00D40918">
            <w:r w:rsidRPr="00F50DAF">
              <w:rPr>
                <w:sz w:val="22"/>
                <w:szCs w:val="22"/>
              </w:rPr>
              <w:t xml:space="preserve">Замена барабана </w:t>
            </w:r>
            <w:r w:rsidRPr="00F50DAF">
              <w:rPr>
                <w:sz w:val="22"/>
                <w:szCs w:val="22"/>
                <w:lang w:val="en-US"/>
              </w:rPr>
              <w:t>HP P10</w:t>
            </w:r>
            <w:r w:rsidRPr="00F50DAF">
              <w:rPr>
                <w:sz w:val="22"/>
                <w:szCs w:val="22"/>
              </w:rPr>
              <w:t>10</w:t>
            </w:r>
          </w:p>
        </w:tc>
        <w:tc>
          <w:tcPr>
            <w:tcW w:w="3549" w:type="dxa"/>
          </w:tcPr>
          <w:p w14:paraId="4B3947C0" w14:textId="77777777" w:rsidR="00CA0E43" w:rsidRPr="00C91423" w:rsidRDefault="00CA0E43" w:rsidP="00D40918"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271" w:type="dxa"/>
            <w:vAlign w:val="center"/>
          </w:tcPr>
          <w:p w14:paraId="6F8277D9" w14:textId="77777777"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14:paraId="7B3CBDA2" w14:textId="77777777"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14:paraId="7A7A848E" w14:textId="77777777" w:rsidTr="00FA358A">
        <w:trPr>
          <w:trHeight w:val="1103"/>
        </w:trPr>
        <w:tc>
          <w:tcPr>
            <w:tcW w:w="601" w:type="dxa"/>
          </w:tcPr>
          <w:p w14:paraId="1D3A9C63" w14:textId="77777777" w:rsidR="00CA0E43" w:rsidRPr="00C91423" w:rsidRDefault="00CA0E43" w:rsidP="00D4091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51" w:type="dxa"/>
            <w:shd w:val="clear" w:color="auto" w:fill="auto"/>
          </w:tcPr>
          <w:p w14:paraId="6C8E470C" w14:textId="77777777" w:rsidR="00CA0E43" w:rsidRPr="00C91423" w:rsidRDefault="00CA0E43" w:rsidP="00D40918">
            <w:r w:rsidRPr="00C91423">
              <w:rPr>
                <w:sz w:val="22"/>
                <w:szCs w:val="22"/>
              </w:rPr>
              <w:t xml:space="preserve">Замена ракеля </w:t>
            </w:r>
            <w:r w:rsidRPr="00C91423">
              <w:rPr>
                <w:sz w:val="22"/>
                <w:szCs w:val="22"/>
                <w:lang w:val="en-US"/>
              </w:rPr>
              <w:t>HP 1010</w:t>
            </w:r>
          </w:p>
        </w:tc>
        <w:tc>
          <w:tcPr>
            <w:tcW w:w="3549" w:type="dxa"/>
          </w:tcPr>
          <w:p w14:paraId="29488355" w14:textId="77777777" w:rsidR="00CA0E43" w:rsidRPr="00C91423" w:rsidRDefault="00CA0E43" w:rsidP="00D40918"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271" w:type="dxa"/>
            <w:vAlign w:val="center"/>
          </w:tcPr>
          <w:p w14:paraId="5DE323FA" w14:textId="77777777"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14:paraId="6DE80E53" w14:textId="77777777"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</w:tbl>
    <w:p w14:paraId="493C25E9" w14:textId="77777777" w:rsidR="00A4321E" w:rsidRDefault="00A4321E" w:rsidP="003D1935">
      <w:pPr>
        <w:tabs>
          <w:tab w:val="left" w:pos="7485"/>
        </w:tabs>
        <w:jc w:val="right"/>
      </w:pPr>
    </w:p>
    <w:p w14:paraId="13ABB847" w14:textId="260D932C" w:rsidR="00A4321E" w:rsidRDefault="00A4321E" w:rsidP="00A4321E">
      <w:pPr>
        <w:ind w:firstLine="709"/>
        <w:jc w:val="both"/>
        <w:rPr>
          <w:i/>
          <w:iCs/>
          <w:sz w:val="22"/>
          <w:szCs w:val="22"/>
        </w:rPr>
      </w:pPr>
      <w:r w:rsidRPr="004F37F8">
        <w:rPr>
          <w:i/>
          <w:iCs/>
          <w:sz w:val="22"/>
          <w:szCs w:val="22"/>
        </w:rPr>
        <w:t xml:space="preserve">При оказании услуг по </w:t>
      </w:r>
      <w:r w:rsidR="00FA358A" w:rsidRPr="00FA358A">
        <w:rPr>
          <w:i/>
          <w:iCs/>
          <w:sz w:val="22"/>
          <w:szCs w:val="22"/>
        </w:rPr>
        <w:t>заправке и восстановлению картриджей к принтерам и многофункциональным устройствам, ремонту оргтехники</w:t>
      </w:r>
      <w:r w:rsidR="00FA358A" w:rsidRPr="00FA358A">
        <w:rPr>
          <w:i/>
          <w:iCs/>
          <w:sz w:val="22"/>
          <w:szCs w:val="22"/>
        </w:rPr>
        <w:t xml:space="preserve"> </w:t>
      </w:r>
      <w:r w:rsidRPr="004F37F8">
        <w:rPr>
          <w:i/>
          <w:iCs/>
          <w:sz w:val="22"/>
          <w:szCs w:val="22"/>
        </w:rPr>
        <w:t>невозможно заранее определить необходимый объем оказываемых услуг.</w:t>
      </w:r>
    </w:p>
    <w:p w14:paraId="3A97D19B" w14:textId="77777777" w:rsidR="00FA358A" w:rsidRPr="004F37F8" w:rsidRDefault="00FA358A" w:rsidP="00A4321E">
      <w:pPr>
        <w:ind w:firstLine="709"/>
        <w:jc w:val="both"/>
        <w:rPr>
          <w:rFonts w:eastAsia="Times New Roman"/>
          <w:i/>
          <w:iCs/>
          <w:sz w:val="22"/>
          <w:szCs w:val="22"/>
        </w:rPr>
      </w:pPr>
    </w:p>
    <w:p w14:paraId="3DC9253B" w14:textId="77777777" w:rsidR="00A4321E" w:rsidRPr="004F37F8" w:rsidRDefault="00A4321E" w:rsidP="00A4321E">
      <w:pPr>
        <w:ind w:firstLine="709"/>
        <w:jc w:val="both"/>
        <w:rPr>
          <w:b/>
          <w:bCs/>
          <w:sz w:val="22"/>
          <w:szCs w:val="22"/>
        </w:rPr>
      </w:pPr>
      <w:r w:rsidRPr="004F37F8">
        <w:rPr>
          <w:b/>
          <w:bCs/>
          <w:sz w:val="22"/>
          <w:szCs w:val="22"/>
        </w:rPr>
        <w:t>2. 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68A60D11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45502DB3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2FF614C7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lastRenderedPageBreak/>
        <w:t>2.3. Замена корпуса картриджа заказчика на любой другой не допускается (каждый картридж заказчика имеет свою индивидуальную маркировку);</w:t>
      </w:r>
    </w:p>
    <w:p w14:paraId="0E87ED96" w14:textId="77777777" w:rsidR="00A4321E" w:rsidRPr="00FA358A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2.4. Внешний вид картриджей и запасных частей к ним после оказания услуг Исполнителем должен быть </w:t>
      </w:r>
      <w:r w:rsidRPr="00FA358A">
        <w:rPr>
          <w:sz w:val="22"/>
          <w:szCs w:val="22"/>
        </w:rPr>
        <w:t>без дефектов и явных, видимых поломок;</w:t>
      </w:r>
    </w:p>
    <w:p w14:paraId="0FB25E6C" w14:textId="77777777" w:rsidR="00A4321E" w:rsidRPr="00FA358A" w:rsidRDefault="00A4321E" w:rsidP="00A4321E">
      <w:pPr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 xml:space="preserve">2.5. После оказания услуг по заправке картриджей, наличие дефектов при печати всего объема страниц, установленного для определенного типа картриджа, не допускается. </w:t>
      </w:r>
    </w:p>
    <w:p w14:paraId="48DD2149" w14:textId="77777777" w:rsidR="00A4321E" w:rsidRPr="00FA358A" w:rsidRDefault="00A4321E" w:rsidP="00A4321E">
      <w:pPr>
        <w:tabs>
          <w:tab w:val="left" w:pos="180"/>
        </w:tabs>
        <w:ind w:firstLine="709"/>
        <w:jc w:val="both"/>
        <w:rPr>
          <w:b/>
          <w:bCs/>
          <w:sz w:val="22"/>
          <w:szCs w:val="22"/>
        </w:rPr>
      </w:pPr>
      <w:r w:rsidRPr="00FA358A">
        <w:rPr>
          <w:b/>
          <w:bCs/>
          <w:sz w:val="22"/>
          <w:szCs w:val="22"/>
        </w:rPr>
        <w:t xml:space="preserve">3. Порядок и условия оказания услуг: </w:t>
      </w:r>
    </w:p>
    <w:p w14:paraId="6652D55E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 xml:space="preserve">3.1. Оказание услуг должно проводиться в строгом соответствии с порядком установленной заводом изготовителем. </w:t>
      </w:r>
    </w:p>
    <w:p w14:paraId="12D06DEA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 xml:space="preserve">3.2. Оказание услуг должно осуществляться на территории города Рубцовска. </w:t>
      </w:r>
    </w:p>
    <w:p w14:paraId="611559A9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3.3. Услуги по заправке картриджей должны включать следующие работы:</w:t>
      </w:r>
    </w:p>
    <w:p w14:paraId="0B1D9651" w14:textId="77777777" w:rsidR="00A4321E" w:rsidRPr="00FA358A" w:rsidRDefault="00A4321E" w:rsidP="00A4321E">
      <w:pPr>
        <w:tabs>
          <w:tab w:val="left" w:pos="0"/>
        </w:tabs>
        <w:ind w:left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- полную разборку картриджа;</w:t>
      </w:r>
    </w:p>
    <w:p w14:paraId="091C66D0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21A0F4AF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- снятие остаточного электростатического заряда;</w:t>
      </w:r>
    </w:p>
    <w:p w14:paraId="36D79D1D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- регулировочные работы;</w:t>
      </w:r>
    </w:p>
    <w:p w14:paraId="08B33C94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- заполнение тонером;</w:t>
      </w:r>
    </w:p>
    <w:p w14:paraId="5F27A17A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0E6AA981" w14:textId="77777777" w:rsidR="00A4321E" w:rsidRPr="00FA358A" w:rsidRDefault="00A4321E" w:rsidP="00A4321E">
      <w:pPr>
        <w:tabs>
          <w:tab w:val="left" w:pos="0"/>
          <w:tab w:val="left" w:pos="18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3.4. Услуги по восстановлению картриджей должны включать следующее:</w:t>
      </w:r>
    </w:p>
    <w:p w14:paraId="2CF567B9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- полную разборку картриджа;</w:t>
      </w:r>
    </w:p>
    <w:p w14:paraId="5D98DDFA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4C889B62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- замену деталей картриджа (</w:t>
      </w:r>
      <w:proofErr w:type="spellStart"/>
      <w:r w:rsidRPr="00FA358A">
        <w:rPr>
          <w:sz w:val="22"/>
          <w:szCs w:val="22"/>
        </w:rPr>
        <w:t>фотобарабана</w:t>
      </w:r>
      <w:proofErr w:type="spellEnd"/>
      <w:r w:rsidRPr="00FA358A">
        <w:rPr>
          <w:sz w:val="22"/>
          <w:szCs w:val="22"/>
        </w:rPr>
        <w:t>, ракеля, заряжающего ролика, магнитного вала, а также других деталей при необходимости) на новые, неиспользованные;</w:t>
      </w:r>
    </w:p>
    <w:p w14:paraId="2FBDD718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- снятие остаточного электростатического заряда;</w:t>
      </w:r>
    </w:p>
    <w:p w14:paraId="20F17B0D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 xml:space="preserve"> - регулировочные работы;</w:t>
      </w:r>
    </w:p>
    <w:p w14:paraId="6B0A7890" w14:textId="77777777" w:rsidR="00A4321E" w:rsidRPr="00FA358A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0BC01A29" w14:textId="77777777" w:rsidR="00A4321E" w:rsidRPr="00FA358A" w:rsidRDefault="00524B76" w:rsidP="00A4321E">
      <w:pPr>
        <w:ind w:firstLine="709"/>
        <w:jc w:val="both"/>
        <w:rPr>
          <w:sz w:val="22"/>
          <w:szCs w:val="22"/>
        </w:rPr>
      </w:pPr>
      <w:r w:rsidRPr="00FA358A">
        <w:rPr>
          <w:sz w:val="22"/>
          <w:szCs w:val="22"/>
        </w:rPr>
        <w:t xml:space="preserve">3.5.  </w:t>
      </w:r>
      <w:r w:rsidR="00A4321E" w:rsidRPr="00FA358A">
        <w:rPr>
          <w:sz w:val="22"/>
          <w:szCs w:val="22"/>
        </w:rPr>
        <w:t>Время реагирования на заявку Заказчика – не более 1 (одного) рабочего дня с момента получения заявки. Время оказания услуг (от момента получения картриджей у представителя Заказчика, до момента возврата ему же) не более 3 (трех) рабочих дней.</w:t>
      </w:r>
    </w:p>
    <w:p w14:paraId="63B85575" w14:textId="77777777" w:rsidR="00A4321E" w:rsidRPr="00FA358A" w:rsidRDefault="00A4321E" w:rsidP="00A4321E">
      <w:pPr>
        <w:tabs>
          <w:tab w:val="left" w:pos="2880"/>
        </w:tabs>
        <w:ind w:hanging="283"/>
        <w:jc w:val="center"/>
        <w:rPr>
          <w:sz w:val="22"/>
          <w:szCs w:val="22"/>
          <w:highlight w:val="yellow"/>
        </w:rPr>
      </w:pPr>
    </w:p>
    <w:p w14:paraId="31B35D0B" w14:textId="77777777" w:rsidR="009E0731" w:rsidRDefault="009E0731" w:rsidP="009E0731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49054C48" w14:textId="77777777" w:rsidR="00B04CC2" w:rsidRPr="00F81A41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4CC2" w:rsidRPr="00F81A41" w:rsidSect="00FA358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9796A"/>
    <w:multiLevelType w:val="hybridMultilevel"/>
    <w:tmpl w:val="7ECCE4F0"/>
    <w:lvl w:ilvl="0" w:tplc="AC1C2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D2C53"/>
    <w:rsid w:val="00146BA4"/>
    <w:rsid w:val="00172629"/>
    <w:rsid w:val="002804E7"/>
    <w:rsid w:val="002A6D12"/>
    <w:rsid w:val="002C04F2"/>
    <w:rsid w:val="003106A0"/>
    <w:rsid w:val="0032180D"/>
    <w:rsid w:val="003332C3"/>
    <w:rsid w:val="003404EE"/>
    <w:rsid w:val="00371AD9"/>
    <w:rsid w:val="003D1935"/>
    <w:rsid w:val="00441E88"/>
    <w:rsid w:val="00466571"/>
    <w:rsid w:val="00473CBF"/>
    <w:rsid w:val="00481563"/>
    <w:rsid w:val="004F37F8"/>
    <w:rsid w:val="005020BC"/>
    <w:rsid w:val="00524B76"/>
    <w:rsid w:val="005B74F7"/>
    <w:rsid w:val="005F05C9"/>
    <w:rsid w:val="00647485"/>
    <w:rsid w:val="006D52C4"/>
    <w:rsid w:val="00795340"/>
    <w:rsid w:val="007D5229"/>
    <w:rsid w:val="007E071D"/>
    <w:rsid w:val="0083237B"/>
    <w:rsid w:val="00884F38"/>
    <w:rsid w:val="00885853"/>
    <w:rsid w:val="008C1287"/>
    <w:rsid w:val="008D3335"/>
    <w:rsid w:val="00931A41"/>
    <w:rsid w:val="009E0731"/>
    <w:rsid w:val="009E16A6"/>
    <w:rsid w:val="00A0708D"/>
    <w:rsid w:val="00A4321E"/>
    <w:rsid w:val="00A5326A"/>
    <w:rsid w:val="00AA0537"/>
    <w:rsid w:val="00AC09BA"/>
    <w:rsid w:val="00B04CC2"/>
    <w:rsid w:val="00B1425E"/>
    <w:rsid w:val="00BA1497"/>
    <w:rsid w:val="00BC5166"/>
    <w:rsid w:val="00C019BC"/>
    <w:rsid w:val="00C30FCC"/>
    <w:rsid w:val="00CA0E43"/>
    <w:rsid w:val="00D12B05"/>
    <w:rsid w:val="00D21FE7"/>
    <w:rsid w:val="00D44CDC"/>
    <w:rsid w:val="00D469BC"/>
    <w:rsid w:val="00D71D29"/>
    <w:rsid w:val="00DB5354"/>
    <w:rsid w:val="00E02AB9"/>
    <w:rsid w:val="00E2178F"/>
    <w:rsid w:val="00ED3B15"/>
    <w:rsid w:val="00F121A4"/>
    <w:rsid w:val="00F50DAF"/>
    <w:rsid w:val="00F81A41"/>
    <w:rsid w:val="00FA358A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C1DE"/>
  <w15:docId w15:val="{E63E33E4-61C6-4977-BC58-AD79867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CA0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3BD5-D81A-4FC7-8508-65D5AED5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54</cp:revision>
  <cp:lastPrinted>2024-05-29T08:02:00Z</cp:lastPrinted>
  <dcterms:created xsi:type="dcterms:W3CDTF">2022-01-24T04:33:00Z</dcterms:created>
  <dcterms:modified xsi:type="dcterms:W3CDTF">2024-10-23T06:38:00Z</dcterms:modified>
</cp:coreProperties>
</file>