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rsidR="00E50E82" w:rsidRPr="00C32272" w:rsidRDefault="00E50E82" w:rsidP="00E50E82">
      <w:pPr>
        <w:spacing w:line="240" w:lineRule="auto"/>
        <w:jc w:val="right"/>
        <w:rPr>
          <w:rStyle w:val="FontStyle51"/>
          <w:rFonts w:eastAsiaTheme="majorEastAsia"/>
          <w:b/>
          <w:sz w:val="24"/>
          <w:szCs w:val="24"/>
        </w:rPr>
      </w:pP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rsidR="00091A63" w:rsidRPr="00844267" w:rsidRDefault="00091A63" w:rsidP="00091A63">
      <w:pPr>
        <w:spacing w:line="240" w:lineRule="auto"/>
        <w:jc w:val="center"/>
        <w:rPr>
          <w:rStyle w:val="afffff3"/>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4585"/>
        <w:gridCol w:w="2127"/>
        <w:gridCol w:w="992"/>
        <w:gridCol w:w="1134"/>
      </w:tblGrid>
      <w:tr w:rsidR="004E5E39" w:rsidRPr="00D46478" w:rsidTr="00857806">
        <w:trPr>
          <w:trHeight w:val="585"/>
        </w:trPr>
        <w:tc>
          <w:tcPr>
            <w:tcW w:w="80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 xml:space="preserve">№ </w:t>
            </w:r>
            <w:proofErr w:type="spellStart"/>
            <w:proofErr w:type="gramStart"/>
            <w:r w:rsidRPr="00D46478">
              <w:rPr>
                <w:sz w:val="22"/>
                <w:szCs w:val="22"/>
              </w:rPr>
              <w:t>п</w:t>
            </w:r>
            <w:proofErr w:type="spellEnd"/>
            <w:proofErr w:type="gramEnd"/>
            <w:r w:rsidRPr="00D46478">
              <w:rPr>
                <w:sz w:val="22"/>
                <w:szCs w:val="22"/>
              </w:rPr>
              <w:t>/</w:t>
            </w:r>
            <w:proofErr w:type="spellStart"/>
            <w:r w:rsidRPr="00D46478">
              <w:rPr>
                <w:sz w:val="22"/>
                <w:szCs w:val="22"/>
              </w:rPr>
              <w:t>п</w:t>
            </w:r>
            <w:proofErr w:type="spellEnd"/>
          </w:p>
        </w:tc>
        <w:tc>
          <w:tcPr>
            <w:tcW w:w="4585"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 xml:space="preserve">Ед. </w:t>
            </w:r>
            <w:proofErr w:type="spellStart"/>
            <w:r w:rsidRPr="00D46478">
              <w:rPr>
                <w:sz w:val="22"/>
                <w:szCs w:val="22"/>
              </w:rPr>
              <w:t>изм</w:t>
            </w:r>
            <w:proofErr w:type="spellEnd"/>
            <w:r w:rsidRPr="00D4647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bCs/>
                <w:sz w:val="22"/>
                <w:szCs w:val="22"/>
                <w:lang w:eastAsia="en-US"/>
              </w:rPr>
              <w:t>Количество</w:t>
            </w:r>
          </w:p>
        </w:tc>
      </w:tr>
      <w:tr w:rsidR="004E5E39" w:rsidRPr="00D46478" w:rsidTr="00857806">
        <w:trPr>
          <w:trHeight w:val="1353"/>
        </w:trPr>
        <w:tc>
          <w:tcPr>
            <w:tcW w:w="80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rPr>
                <w:sz w:val="22"/>
                <w:szCs w:val="22"/>
              </w:rPr>
            </w:pPr>
            <w:r w:rsidRPr="00D46478">
              <w:rPr>
                <w:sz w:val="22"/>
                <w:szCs w:val="22"/>
              </w:rPr>
              <w:t>1.</w:t>
            </w:r>
          </w:p>
        </w:tc>
        <w:tc>
          <w:tcPr>
            <w:tcW w:w="4585"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rPr>
                <w:sz w:val="22"/>
                <w:szCs w:val="22"/>
              </w:rPr>
            </w:pPr>
            <w:r w:rsidRPr="009545BD">
              <w:rPr>
                <w:sz w:val="22"/>
                <w:szCs w:val="22"/>
              </w:rPr>
              <w:t>Выполнение работ по содержанию и техническому обслуживанию светофорных объектов в городе Рубцовске Алтайского края</w:t>
            </w:r>
            <w:r w:rsidR="00D61CC3">
              <w:rPr>
                <w:sz w:val="22"/>
                <w:szCs w:val="22"/>
              </w:rPr>
              <w:t xml:space="preserve"> в 2025 году.</w:t>
            </w:r>
          </w:p>
        </w:tc>
        <w:tc>
          <w:tcPr>
            <w:tcW w:w="2127"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r>
              <w:rPr>
                <w:sz w:val="22"/>
                <w:szCs w:val="22"/>
              </w:rPr>
              <w:t>33.13.19.000</w:t>
            </w:r>
          </w:p>
          <w:p w:rsidR="004E5E39" w:rsidRPr="00D46478" w:rsidRDefault="004E5E39" w:rsidP="00857806">
            <w:pPr>
              <w:spacing w:before="100" w:beforeAutospacing="1" w:after="100" w:afterAutospacing="1" w:line="240" w:lineRule="auto"/>
              <w:ind w:firstLine="0"/>
              <w:contextualSpacing/>
              <w:jc w:val="center"/>
              <w:rPr>
                <w:sz w:val="22"/>
                <w:szCs w:val="22"/>
              </w:rPr>
            </w:pPr>
            <w:r>
              <w:rPr>
                <w:sz w:val="22"/>
                <w:szCs w:val="22"/>
              </w:rPr>
              <w:t>Услуги по ремонту и техническому обслуживанию прочего профессионального электронного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4E5E39" w:rsidRPr="00D46478" w:rsidRDefault="004E5E39" w:rsidP="00857806">
            <w:pPr>
              <w:spacing w:before="100" w:beforeAutospacing="1" w:after="100" w:afterAutospacing="1" w:line="240" w:lineRule="auto"/>
              <w:ind w:firstLine="0"/>
              <w:contextualSpacing/>
              <w:jc w:val="center"/>
              <w:rPr>
                <w:sz w:val="22"/>
                <w:szCs w:val="22"/>
              </w:rPr>
            </w:pPr>
            <w:proofErr w:type="spellStart"/>
            <w:r w:rsidRPr="00D46478">
              <w:rPr>
                <w:sz w:val="22"/>
                <w:szCs w:val="22"/>
              </w:rPr>
              <w:t>усл.ед</w:t>
            </w:r>
            <w:proofErr w:type="spellEnd"/>
            <w:r w:rsidRPr="00D46478">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E5E39" w:rsidRPr="00D46478" w:rsidRDefault="004E5E39" w:rsidP="00857806">
            <w:pPr>
              <w:spacing w:before="100" w:beforeAutospacing="1" w:after="100" w:afterAutospacing="1" w:line="240" w:lineRule="auto"/>
              <w:ind w:firstLine="0"/>
              <w:contextualSpacing/>
              <w:jc w:val="center"/>
              <w:rPr>
                <w:sz w:val="22"/>
                <w:szCs w:val="22"/>
              </w:rPr>
            </w:pPr>
            <w:r w:rsidRPr="00D46478">
              <w:rPr>
                <w:sz w:val="22"/>
                <w:szCs w:val="22"/>
              </w:rPr>
              <w:t>1</w:t>
            </w:r>
          </w:p>
        </w:tc>
      </w:tr>
    </w:tbl>
    <w:p w:rsidR="004E5E39" w:rsidRPr="00D46478" w:rsidRDefault="004E5E39" w:rsidP="004E5E39">
      <w:pPr>
        <w:spacing w:line="240" w:lineRule="auto"/>
        <w:rPr>
          <w:b/>
          <w:sz w:val="22"/>
          <w:szCs w:val="22"/>
        </w:rPr>
      </w:pPr>
    </w:p>
    <w:bookmarkEnd w:id="0"/>
    <w:p w:rsidR="003E62D0" w:rsidRPr="00FB668D" w:rsidRDefault="003E62D0" w:rsidP="003E62D0">
      <w:pPr>
        <w:spacing w:line="240" w:lineRule="auto"/>
        <w:rPr>
          <w:b/>
          <w:sz w:val="24"/>
          <w:szCs w:val="24"/>
        </w:rPr>
      </w:pPr>
      <w:r w:rsidRPr="00FB668D">
        <w:rPr>
          <w:b/>
          <w:sz w:val="24"/>
          <w:szCs w:val="24"/>
        </w:rPr>
        <w:t>1. Перечень работ</w:t>
      </w:r>
      <w:r w:rsidRPr="00FB668D">
        <w:rPr>
          <w:b/>
          <w:bCs/>
          <w:sz w:val="24"/>
          <w:szCs w:val="24"/>
        </w:rPr>
        <w:t xml:space="preserve"> и материалов.</w:t>
      </w:r>
    </w:p>
    <w:p w:rsidR="003E62D0" w:rsidRPr="00FB668D" w:rsidRDefault="003E62D0" w:rsidP="003E62D0">
      <w:pPr>
        <w:spacing w:before="30" w:line="240" w:lineRule="auto"/>
        <w:ind w:left="-709" w:firstLine="348"/>
        <w:jc w:val="right"/>
        <w:rPr>
          <w:rFonts w:eastAsia="Calibri"/>
          <w:b/>
          <w:bCs/>
          <w:spacing w:val="2"/>
          <w:sz w:val="24"/>
          <w:szCs w:val="24"/>
        </w:rPr>
      </w:pPr>
      <w:r w:rsidRPr="00FB668D">
        <w:rPr>
          <w:rFonts w:eastAsia="Calibri"/>
          <w:spacing w:val="2"/>
          <w:sz w:val="24"/>
          <w:szCs w:val="24"/>
        </w:rPr>
        <w:t xml:space="preserve">                                                                                                                                </w:t>
      </w:r>
      <w:r w:rsidRPr="00FB668D">
        <w:rPr>
          <w:rFonts w:eastAsia="Calibri"/>
          <w:b/>
          <w:bCs/>
          <w:spacing w:val="2"/>
          <w:sz w:val="24"/>
          <w:szCs w:val="24"/>
        </w:rPr>
        <w:t>Таблица № 1</w:t>
      </w:r>
    </w:p>
    <w:tbl>
      <w:tblPr>
        <w:tblW w:w="9624" w:type="dxa"/>
        <w:tblInd w:w="-176" w:type="dxa"/>
        <w:tblLayout w:type="fixed"/>
        <w:tblLook w:val="04A0"/>
      </w:tblPr>
      <w:tblGrid>
        <w:gridCol w:w="710"/>
        <w:gridCol w:w="7497"/>
        <w:gridCol w:w="1417"/>
      </w:tblGrid>
      <w:tr w:rsidR="003E62D0" w:rsidRPr="00FB668D" w:rsidTr="003E62D0">
        <w:trPr>
          <w:trHeight w:val="239"/>
        </w:trPr>
        <w:tc>
          <w:tcPr>
            <w:tcW w:w="710" w:type="dxa"/>
            <w:tcBorders>
              <w:top w:val="single" w:sz="4" w:space="0" w:color="auto"/>
              <w:left w:val="single" w:sz="4" w:space="0" w:color="auto"/>
              <w:bottom w:val="single" w:sz="4" w:space="0" w:color="auto"/>
              <w:right w:val="single" w:sz="4" w:space="0" w:color="auto"/>
            </w:tcBorders>
            <w:vAlign w:val="center"/>
            <w:hideMark/>
          </w:tcPr>
          <w:p w:rsidR="003E62D0" w:rsidRPr="00FB668D" w:rsidRDefault="003E62D0" w:rsidP="003E62D0">
            <w:pPr>
              <w:spacing w:line="240" w:lineRule="auto"/>
              <w:ind w:firstLine="0"/>
              <w:rPr>
                <w:sz w:val="24"/>
                <w:szCs w:val="24"/>
              </w:rPr>
            </w:pPr>
            <w:r w:rsidRPr="00FB668D">
              <w:rPr>
                <w:sz w:val="24"/>
                <w:szCs w:val="24"/>
              </w:rPr>
              <w:t xml:space="preserve">№ </w:t>
            </w:r>
            <w:proofErr w:type="spellStart"/>
            <w:proofErr w:type="gramStart"/>
            <w:r w:rsidRPr="00FB668D">
              <w:rPr>
                <w:sz w:val="24"/>
                <w:szCs w:val="24"/>
              </w:rPr>
              <w:t>п</w:t>
            </w:r>
            <w:proofErr w:type="spellEnd"/>
            <w:proofErr w:type="gramEnd"/>
            <w:r w:rsidRPr="00FB668D">
              <w:rPr>
                <w:sz w:val="24"/>
                <w:szCs w:val="24"/>
              </w:rPr>
              <w:t>/</w:t>
            </w:r>
            <w:proofErr w:type="spellStart"/>
            <w:r w:rsidRPr="00FB668D">
              <w:rPr>
                <w:sz w:val="24"/>
                <w:szCs w:val="24"/>
              </w:rPr>
              <w:t>п</w:t>
            </w:r>
            <w:proofErr w:type="spellEnd"/>
          </w:p>
        </w:tc>
        <w:tc>
          <w:tcPr>
            <w:tcW w:w="7497" w:type="dxa"/>
            <w:tcBorders>
              <w:top w:val="single" w:sz="4" w:space="0" w:color="auto"/>
              <w:left w:val="nil"/>
              <w:bottom w:val="single" w:sz="4" w:space="0" w:color="auto"/>
              <w:right w:val="single" w:sz="4" w:space="0" w:color="auto"/>
            </w:tcBorders>
            <w:vAlign w:val="center"/>
            <w:hideMark/>
          </w:tcPr>
          <w:p w:rsidR="003E62D0" w:rsidRPr="00FB668D" w:rsidRDefault="003E62D0" w:rsidP="00D078A3">
            <w:pPr>
              <w:spacing w:line="240" w:lineRule="auto"/>
              <w:jc w:val="center"/>
              <w:rPr>
                <w:sz w:val="24"/>
                <w:szCs w:val="24"/>
              </w:rPr>
            </w:pPr>
            <w:r w:rsidRPr="00FB668D">
              <w:rPr>
                <w:sz w:val="24"/>
                <w:szCs w:val="24"/>
              </w:rPr>
              <w:t>Наименование</w:t>
            </w:r>
          </w:p>
        </w:tc>
        <w:tc>
          <w:tcPr>
            <w:tcW w:w="1417" w:type="dxa"/>
            <w:tcBorders>
              <w:top w:val="single" w:sz="4" w:space="0" w:color="auto"/>
              <w:left w:val="nil"/>
              <w:bottom w:val="single" w:sz="4" w:space="0" w:color="auto"/>
              <w:right w:val="single" w:sz="4" w:space="0" w:color="auto"/>
            </w:tcBorders>
            <w:vAlign w:val="center"/>
            <w:hideMark/>
          </w:tcPr>
          <w:p w:rsidR="003E62D0" w:rsidRPr="00FB668D" w:rsidRDefault="003E62D0" w:rsidP="003E62D0">
            <w:pPr>
              <w:spacing w:line="240" w:lineRule="auto"/>
              <w:ind w:firstLine="0"/>
              <w:rPr>
                <w:sz w:val="24"/>
                <w:szCs w:val="24"/>
              </w:rPr>
            </w:pPr>
            <w:r w:rsidRPr="00FB668D">
              <w:rPr>
                <w:sz w:val="24"/>
                <w:szCs w:val="24"/>
              </w:rPr>
              <w:t xml:space="preserve">Ед. </w:t>
            </w:r>
            <w:proofErr w:type="spellStart"/>
            <w:r w:rsidRPr="00FB668D">
              <w:rPr>
                <w:sz w:val="24"/>
                <w:szCs w:val="24"/>
              </w:rPr>
              <w:t>изм</w:t>
            </w:r>
            <w:proofErr w:type="spellEnd"/>
            <w:r w:rsidRPr="00FB668D">
              <w:rPr>
                <w:sz w:val="24"/>
                <w:szCs w:val="24"/>
              </w:rPr>
              <w:t>.</w:t>
            </w:r>
          </w:p>
        </w:tc>
      </w:tr>
      <w:tr w:rsidR="003E62D0" w:rsidRPr="00FB668D" w:rsidTr="003E62D0">
        <w:trPr>
          <w:trHeight w:val="732"/>
        </w:trPr>
        <w:tc>
          <w:tcPr>
            <w:tcW w:w="710" w:type="dxa"/>
            <w:tcBorders>
              <w:top w:val="nil"/>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sidRPr="00FB668D">
              <w:rPr>
                <w:sz w:val="24"/>
                <w:szCs w:val="24"/>
              </w:rPr>
              <w:t>1</w:t>
            </w:r>
          </w:p>
        </w:tc>
        <w:tc>
          <w:tcPr>
            <w:tcW w:w="749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ind w:firstLine="0"/>
              <w:rPr>
                <w:sz w:val="24"/>
                <w:szCs w:val="24"/>
              </w:rPr>
            </w:pPr>
            <w:r w:rsidRPr="00FB668D">
              <w:rPr>
                <w:sz w:val="24"/>
                <w:szCs w:val="24"/>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c>
          <w:tcPr>
            <w:tcW w:w="141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rPr>
                <w:sz w:val="24"/>
                <w:szCs w:val="24"/>
              </w:rPr>
            </w:pPr>
            <w:r w:rsidRPr="00FB668D">
              <w:rPr>
                <w:sz w:val="24"/>
                <w:szCs w:val="24"/>
              </w:rPr>
              <w:t>шт.</w:t>
            </w:r>
          </w:p>
        </w:tc>
      </w:tr>
      <w:tr w:rsidR="003E62D0" w:rsidRPr="00FB668D" w:rsidTr="003E62D0">
        <w:trPr>
          <w:trHeight w:val="329"/>
        </w:trPr>
        <w:tc>
          <w:tcPr>
            <w:tcW w:w="710" w:type="dxa"/>
            <w:tcBorders>
              <w:top w:val="nil"/>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2</w:t>
            </w:r>
          </w:p>
        </w:tc>
        <w:tc>
          <w:tcPr>
            <w:tcW w:w="749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ind w:firstLine="0"/>
              <w:rPr>
                <w:sz w:val="24"/>
                <w:szCs w:val="24"/>
              </w:rPr>
            </w:pPr>
            <w:r w:rsidRPr="00FB668D">
              <w:rPr>
                <w:sz w:val="24"/>
                <w:szCs w:val="24"/>
              </w:rPr>
              <w:t>Погрузочные работы при автомобильных перевозках: мусора строительного с погрузкой вручную</w:t>
            </w:r>
          </w:p>
        </w:tc>
        <w:tc>
          <w:tcPr>
            <w:tcW w:w="141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rPr>
                <w:sz w:val="24"/>
                <w:szCs w:val="24"/>
              </w:rPr>
            </w:pPr>
            <w:r w:rsidRPr="00FB668D">
              <w:rPr>
                <w:sz w:val="24"/>
                <w:szCs w:val="24"/>
              </w:rPr>
              <w:t xml:space="preserve"> т</w:t>
            </w:r>
          </w:p>
        </w:tc>
      </w:tr>
      <w:tr w:rsidR="003E62D0" w:rsidRPr="00FB668D" w:rsidTr="003E62D0">
        <w:trPr>
          <w:trHeight w:val="521"/>
        </w:trPr>
        <w:tc>
          <w:tcPr>
            <w:tcW w:w="710" w:type="dxa"/>
            <w:tcBorders>
              <w:top w:val="nil"/>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3</w:t>
            </w:r>
          </w:p>
        </w:tc>
        <w:tc>
          <w:tcPr>
            <w:tcW w:w="749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ind w:firstLine="0"/>
              <w:rPr>
                <w:sz w:val="24"/>
                <w:szCs w:val="24"/>
              </w:rPr>
            </w:pPr>
            <w:r w:rsidRPr="00FB668D">
              <w:rPr>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41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rPr>
                <w:sz w:val="24"/>
                <w:szCs w:val="24"/>
              </w:rPr>
            </w:pPr>
            <w:r w:rsidRPr="00FB668D">
              <w:rPr>
                <w:sz w:val="24"/>
                <w:szCs w:val="24"/>
              </w:rPr>
              <w:t xml:space="preserve"> т</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4</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FB668D">
              <w:rPr>
                <w:sz w:val="24"/>
                <w:szCs w:val="24"/>
              </w:rPr>
              <w:t>Утилизация</w:t>
            </w:r>
          </w:p>
        </w:tc>
        <w:tc>
          <w:tcPr>
            <w:tcW w:w="1417" w:type="dxa"/>
            <w:tcBorders>
              <w:top w:val="single" w:sz="4" w:space="0" w:color="auto"/>
              <w:left w:val="nil"/>
              <w:bottom w:val="single" w:sz="4" w:space="0" w:color="auto"/>
              <w:right w:val="single" w:sz="4" w:space="0" w:color="auto"/>
            </w:tcBorders>
            <w:hideMark/>
          </w:tcPr>
          <w:p w:rsidR="003E62D0" w:rsidRPr="00FB668D" w:rsidRDefault="003E62D0" w:rsidP="003E62D0">
            <w:pPr>
              <w:spacing w:line="240" w:lineRule="auto"/>
              <w:rPr>
                <w:sz w:val="24"/>
                <w:szCs w:val="24"/>
              </w:rPr>
            </w:pPr>
            <w:r w:rsidRPr="00FB668D">
              <w:rPr>
                <w:sz w:val="24"/>
                <w:szCs w:val="24"/>
              </w:rPr>
              <w:t>м</w:t>
            </w:r>
            <w:r w:rsidRPr="00FB668D">
              <w:rPr>
                <w:sz w:val="24"/>
                <w:szCs w:val="24"/>
                <w:vertAlign w:val="superscript"/>
              </w:rPr>
              <w:t>3</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5</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Заявочный ремонт контроллера типа КДУ на светофорном объекте</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контроллер</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6</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Ремонт транспортного светофора на объекте</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светофор</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7</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(Монтаж) Табло с количеством сигналов: до 5</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8</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(Демонтаж) Табло с количеством сигналов: до 5</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9</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Техническое обслуживание ТВП (табло вызова пешехода)</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r w:rsidRPr="00B91D20">
              <w:rPr>
                <w:sz w:val="24"/>
                <w:szCs w:val="24"/>
              </w:rPr>
              <w:t>ТВП</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10</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B91D20">
              <w:rPr>
                <w:sz w:val="24"/>
                <w:szCs w:val="24"/>
              </w:rPr>
              <w:t>Месячное обслуживание светофорных объектов</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объект</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11</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Наладка контроллера КДУ на светофорном объекте</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контроллер</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12</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Демонтаж контроллера КДУ</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контроллер</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 xml:space="preserve">13 </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Монтаж контроллера КДУ</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5D4E99">
              <w:rPr>
                <w:sz w:val="24"/>
                <w:szCs w:val="24"/>
              </w:rPr>
              <w:t>контроллер</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14</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92798C">
              <w:rPr>
                <w:sz w:val="24"/>
                <w:szCs w:val="24"/>
              </w:rPr>
              <w:t>Мойка и чистка светофорного объекта</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r>
              <w:rPr>
                <w:sz w:val="24"/>
                <w:szCs w:val="24"/>
              </w:rPr>
              <w:t>м</w:t>
            </w:r>
            <w:proofErr w:type="gramStart"/>
            <w:r>
              <w:rPr>
                <w:sz w:val="24"/>
                <w:szCs w:val="24"/>
              </w:rPr>
              <w:t>2</w:t>
            </w:r>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15</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92798C">
              <w:rPr>
                <w:sz w:val="24"/>
                <w:szCs w:val="24"/>
              </w:rPr>
              <w:t>Очистка от снега и грязи: светофоров вручную</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16</w:t>
            </w:r>
          </w:p>
        </w:tc>
        <w:tc>
          <w:tcPr>
            <w:tcW w:w="7497" w:type="dxa"/>
            <w:tcBorders>
              <w:top w:val="single" w:sz="4" w:space="0" w:color="auto"/>
              <w:left w:val="nil"/>
              <w:bottom w:val="single" w:sz="4" w:space="0" w:color="auto"/>
              <w:right w:val="single" w:sz="4" w:space="0" w:color="auto"/>
            </w:tcBorders>
          </w:tcPr>
          <w:p w:rsidR="003E62D0" w:rsidRPr="00B73140" w:rsidRDefault="003E62D0" w:rsidP="003E62D0">
            <w:pPr>
              <w:spacing w:line="240" w:lineRule="auto"/>
              <w:ind w:firstLine="0"/>
              <w:rPr>
                <w:sz w:val="24"/>
                <w:szCs w:val="24"/>
              </w:rPr>
            </w:pPr>
            <w:r w:rsidRPr="0092798C">
              <w:rPr>
                <w:sz w:val="24"/>
                <w:szCs w:val="24"/>
              </w:rPr>
              <w:t>Демонтаж кабеля до 35 кВ, подвешиваемый на тросе, масса 1 м кабеля: до 1 кг</w:t>
            </w:r>
          </w:p>
        </w:tc>
        <w:tc>
          <w:tcPr>
            <w:tcW w:w="1417" w:type="dxa"/>
            <w:tcBorders>
              <w:top w:val="single" w:sz="4" w:space="0" w:color="auto"/>
              <w:left w:val="nil"/>
              <w:bottom w:val="single" w:sz="4" w:space="0" w:color="auto"/>
              <w:right w:val="single" w:sz="4" w:space="0" w:color="auto"/>
            </w:tcBorders>
          </w:tcPr>
          <w:p w:rsidR="003E62D0" w:rsidRPr="00B73140" w:rsidRDefault="003E62D0" w:rsidP="003E62D0">
            <w:pPr>
              <w:spacing w:line="240" w:lineRule="auto"/>
              <w:rPr>
                <w:sz w:val="24"/>
                <w:szCs w:val="24"/>
              </w:rPr>
            </w:pPr>
            <w:r>
              <w:rPr>
                <w:sz w:val="24"/>
                <w:szCs w:val="24"/>
              </w:rPr>
              <w:t>м</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17</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92798C">
              <w:rPr>
                <w:sz w:val="24"/>
                <w:szCs w:val="24"/>
              </w:rPr>
              <w:t>Кабель до 35 кВ, подвешиваемый на тросе, масса 1 м кабеля: до 1 кг</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r>
              <w:rPr>
                <w:sz w:val="24"/>
                <w:szCs w:val="24"/>
              </w:rPr>
              <w:t>м</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18</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92798C">
              <w:rPr>
                <w:sz w:val="24"/>
                <w:szCs w:val="24"/>
              </w:rPr>
              <w:t>(Демонтаж) Дополнительная секция светофора</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19</w:t>
            </w:r>
          </w:p>
        </w:tc>
        <w:tc>
          <w:tcPr>
            <w:tcW w:w="7497" w:type="dxa"/>
            <w:tcBorders>
              <w:top w:val="single" w:sz="4" w:space="0" w:color="auto"/>
              <w:left w:val="nil"/>
              <w:bottom w:val="single" w:sz="4" w:space="0" w:color="auto"/>
              <w:right w:val="single" w:sz="4" w:space="0" w:color="auto"/>
            </w:tcBorders>
          </w:tcPr>
          <w:p w:rsidR="003E62D0" w:rsidRPr="005A0DA8" w:rsidRDefault="003E62D0" w:rsidP="003E62D0">
            <w:pPr>
              <w:spacing w:line="240" w:lineRule="auto"/>
              <w:ind w:firstLine="0"/>
              <w:rPr>
                <w:sz w:val="24"/>
                <w:szCs w:val="24"/>
              </w:rPr>
            </w:pPr>
            <w:r w:rsidRPr="0092798C">
              <w:rPr>
                <w:sz w:val="24"/>
                <w:szCs w:val="24"/>
              </w:rPr>
              <w:t>(Монтаж) Дополнительная секция светофора</w:t>
            </w:r>
          </w:p>
        </w:tc>
        <w:tc>
          <w:tcPr>
            <w:tcW w:w="1417" w:type="dxa"/>
            <w:tcBorders>
              <w:top w:val="single" w:sz="4" w:space="0" w:color="auto"/>
              <w:left w:val="nil"/>
              <w:bottom w:val="single" w:sz="4" w:space="0" w:color="auto"/>
              <w:right w:val="single" w:sz="4" w:space="0" w:color="auto"/>
            </w:tcBorders>
          </w:tcPr>
          <w:p w:rsidR="003E62D0"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20</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92798C">
              <w:rPr>
                <w:sz w:val="24"/>
                <w:szCs w:val="24"/>
              </w:rPr>
              <w:t>Демонтаж. Светофор 3-х секционный: на колонке с крепёжным кронштейном, на опорах</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single" w:sz="4" w:space="0" w:color="auto"/>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21</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Монтаж. Светофор 3-х секционный: на колонке с крепёжным кронштейном, на опорах</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22</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Демонтаж. Светофор 2-х секционный: на колонке, опоре с крепежным кронштейном</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lastRenderedPageBreak/>
              <w:t>23</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(Монтаж</w:t>
            </w:r>
            <w:proofErr w:type="gramStart"/>
            <w:r w:rsidRPr="006C6D8F">
              <w:rPr>
                <w:sz w:val="24"/>
                <w:szCs w:val="24"/>
              </w:rPr>
              <w:t>)С</w:t>
            </w:r>
            <w:proofErr w:type="gramEnd"/>
            <w:r w:rsidRPr="006C6D8F">
              <w:rPr>
                <w:sz w:val="24"/>
                <w:szCs w:val="24"/>
              </w:rPr>
              <w:t>ветофор 2-х секционный: на колонке, опоре с крепежным кронштейном</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24</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 xml:space="preserve">Дневной осмотр воздушной линии электропередачи без ее отключения   (от контроллера </w:t>
            </w:r>
            <w:proofErr w:type="gramStart"/>
            <w:r w:rsidRPr="006C6D8F">
              <w:rPr>
                <w:sz w:val="24"/>
                <w:szCs w:val="24"/>
              </w:rPr>
              <w:t>до</w:t>
            </w:r>
            <w:proofErr w:type="gramEnd"/>
            <w:r w:rsidRPr="006C6D8F">
              <w:rPr>
                <w:sz w:val="24"/>
                <w:szCs w:val="24"/>
              </w:rPr>
              <w:t xml:space="preserve"> СО)</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r>
              <w:rPr>
                <w:sz w:val="24"/>
                <w:szCs w:val="24"/>
              </w:rPr>
              <w:t>км</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25</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 xml:space="preserve">(Прим.) Профилактика тросового хозяйства с исправлением мелких неисправностей при необходимости (от контроллера </w:t>
            </w:r>
            <w:proofErr w:type="gramStart"/>
            <w:r w:rsidRPr="006C6D8F">
              <w:rPr>
                <w:sz w:val="24"/>
                <w:szCs w:val="24"/>
              </w:rPr>
              <w:t>до</w:t>
            </w:r>
            <w:proofErr w:type="gramEnd"/>
            <w:r w:rsidRPr="006C6D8F">
              <w:rPr>
                <w:sz w:val="24"/>
                <w:szCs w:val="24"/>
              </w:rPr>
              <w:t xml:space="preserve"> СО)</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26</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E12FB6">
              <w:rPr>
                <w:sz w:val="24"/>
                <w:szCs w:val="24"/>
              </w:rPr>
              <w:t>Масляная окраска металлических поверхностей</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r>
              <w:rPr>
                <w:sz w:val="24"/>
                <w:szCs w:val="24"/>
              </w:rPr>
              <w:t>м</w:t>
            </w:r>
            <w:proofErr w:type="gramStart"/>
            <w:r>
              <w:rPr>
                <w:sz w:val="24"/>
                <w:szCs w:val="24"/>
              </w:rPr>
              <w:t>2</w:t>
            </w:r>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27</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proofErr w:type="spellStart"/>
            <w:r w:rsidRPr="006C6D8F">
              <w:rPr>
                <w:sz w:val="24"/>
                <w:szCs w:val="24"/>
              </w:rPr>
              <w:t>Спецавтомобили</w:t>
            </w:r>
            <w:proofErr w:type="spellEnd"/>
            <w:r w:rsidRPr="006C6D8F">
              <w:rPr>
                <w:sz w:val="24"/>
                <w:szCs w:val="24"/>
              </w:rPr>
              <w:t>, объезд в ночное и дневное время</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proofErr w:type="spellStart"/>
            <w:r w:rsidRPr="006C6D8F">
              <w:rPr>
                <w:sz w:val="24"/>
                <w:szCs w:val="24"/>
              </w:rPr>
              <w:t>маш</w:t>
            </w:r>
            <w:proofErr w:type="gramStart"/>
            <w:r w:rsidRPr="006C6D8F">
              <w:rPr>
                <w:sz w:val="24"/>
                <w:szCs w:val="24"/>
              </w:rPr>
              <w:t>.-</w:t>
            </w:r>
            <w:proofErr w:type="gramEnd"/>
            <w:r w:rsidRPr="006C6D8F">
              <w:rPr>
                <w:sz w:val="24"/>
                <w:szCs w:val="24"/>
              </w:rPr>
              <w:t>ч</w:t>
            </w:r>
            <w:proofErr w:type="spell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28</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Осмотр светофорного объекта в дневное время</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r w:rsidRPr="006C6D8F">
              <w:rPr>
                <w:sz w:val="24"/>
                <w:szCs w:val="24"/>
              </w:rPr>
              <w:t>чел</w:t>
            </w:r>
            <w:proofErr w:type="gramStart"/>
            <w:r w:rsidRPr="006C6D8F">
              <w:rPr>
                <w:sz w:val="24"/>
                <w:szCs w:val="24"/>
              </w:rPr>
              <w:t>.-</w:t>
            </w:r>
            <w:proofErr w:type="gramEnd"/>
            <w:r w:rsidRPr="006C6D8F">
              <w:rPr>
                <w:sz w:val="24"/>
                <w:szCs w:val="24"/>
              </w:rPr>
              <w:t>ч</w:t>
            </w:r>
            <w:proofErr w:type="spell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29</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Установка металлических столбов высотой более 4 м: с погружением в бетонное основание</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30</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6C6D8F">
              <w:rPr>
                <w:sz w:val="24"/>
                <w:szCs w:val="24"/>
              </w:rPr>
              <w:t>(</w:t>
            </w:r>
            <w:r>
              <w:rPr>
                <w:sz w:val="24"/>
                <w:szCs w:val="24"/>
              </w:rPr>
              <w:t xml:space="preserve">Установка </w:t>
            </w:r>
            <w:r w:rsidRPr="006C6D8F">
              <w:rPr>
                <w:sz w:val="24"/>
                <w:szCs w:val="24"/>
              </w:rPr>
              <w:t>светофор</w:t>
            </w:r>
            <w:r>
              <w:rPr>
                <w:sz w:val="24"/>
                <w:szCs w:val="24"/>
              </w:rPr>
              <w:t>а</w:t>
            </w:r>
            <w:r w:rsidRPr="006C6D8F">
              <w:rPr>
                <w:sz w:val="24"/>
                <w:szCs w:val="24"/>
              </w:rPr>
              <w:t xml:space="preserve"> Т</w:t>
            </w:r>
            <w:proofErr w:type="gramStart"/>
            <w:r w:rsidRPr="006C6D8F">
              <w:rPr>
                <w:sz w:val="24"/>
                <w:szCs w:val="24"/>
              </w:rPr>
              <w:t>7</w:t>
            </w:r>
            <w:proofErr w:type="gramEnd"/>
            <w:r w:rsidRPr="006C6D8F">
              <w:rPr>
                <w:sz w:val="24"/>
                <w:szCs w:val="24"/>
              </w:rPr>
              <w:t>) Сигнализация автоматическая безопасности движения со светофорами: одноочковыми</w:t>
            </w:r>
            <w:r>
              <w:rPr>
                <w:sz w:val="24"/>
                <w:szCs w:val="24"/>
              </w:rPr>
              <w:t>, с установкой столба</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31</w:t>
            </w:r>
          </w:p>
        </w:tc>
        <w:tc>
          <w:tcPr>
            <w:tcW w:w="7497" w:type="dxa"/>
            <w:tcBorders>
              <w:top w:val="single" w:sz="4" w:space="0" w:color="auto"/>
              <w:left w:val="nil"/>
              <w:bottom w:val="single" w:sz="4" w:space="0" w:color="auto"/>
              <w:right w:val="single" w:sz="4" w:space="0" w:color="auto"/>
            </w:tcBorders>
          </w:tcPr>
          <w:p w:rsidR="003E62D0" w:rsidRPr="00FE2F33" w:rsidRDefault="003E62D0" w:rsidP="003E62D0">
            <w:pPr>
              <w:spacing w:line="240" w:lineRule="auto"/>
              <w:ind w:firstLine="0"/>
              <w:rPr>
                <w:sz w:val="24"/>
                <w:szCs w:val="24"/>
              </w:rPr>
            </w:pPr>
            <w:r w:rsidRPr="00C96BBD">
              <w:rPr>
                <w:sz w:val="24"/>
                <w:szCs w:val="24"/>
              </w:rPr>
              <w:t>(Монтаж) Блок управления шкафного исполнения или распределительный пункт (шкаф)</w:t>
            </w:r>
          </w:p>
        </w:tc>
        <w:tc>
          <w:tcPr>
            <w:tcW w:w="1417" w:type="dxa"/>
            <w:tcBorders>
              <w:top w:val="single" w:sz="4" w:space="0" w:color="auto"/>
              <w:left w:val="nil"/>
              <w:bottom w:val="single" w:sz="4" w:space="0" w:color="auto"/>
              <w:right w:val="single" w:sz="4" w:space="0" w:color="auto"/>
            </w:tcBorders>
          </w:tcPr>
          <w:p w:rsidR="003E62D0"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32</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C96BBD">
              <w:rPr>
                <w:sz w:val="24"/>
                <w:szCs w:val="24"/>
              </w:rPr>
              <w:t>Присоединение к зажимам жил проводов или кабелей сечением: до 2,5 мм</w:t>
            </w:r>
            <w:proofErr w:type="gramStart"/>
            <w:r w:rsidRPr="00C96BBD">
              <w:rPr>
                <w:sz w:val="24"/>
                <w:szCs w:val="24"/>
              </w:rPr>
              <w:t>2</w:t>
            </w:r>
            <w:proofErr w:type="gramEnd"/>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33</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C96BBD">
              <w:rPr>
                <w:sz w:val="24"/>
                <w:szCs w:val="24"/>
              </w:rPr>
              <w:t>(Монтаж аккумулятора) Прибор или аппарат</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34</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C96BBD">
              <w:rPr>
                <w:sz w:val="24"/>
                <w:szCs w:val="24"/>
              </w:rPr>
              <w:t>(Демонтаж аккумулятора) Прибор или аппарат</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35</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C96BBD">
              <w:rPr>
                <w:sz w:val="24"/>
                <w:szCs w:val="24"/>
              </w:rPr>
              <w:t>(заряд) Аккумулятор кислотный стационарный</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36</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C96BBD">
              <w:rPr>
                <w:sz w:val="24"/>
                <w:szCs w:val="24"/>
              </w:rPr>
              <w:t>(Демонтаж) Устройство ультразвуковое</w:t>
            </w:r>
            <w:proofErr w:type="gramStart"/>
            <w:r w:rsidRPr="00C96BBD">
              <w:rPr>
                <w:sz w:val="24"/>
                <w:szCs w:val="24"/>
              </w:rPr>
              <w:t xml:space="preserve">,: </w:t>
            </w:r>
            <w:proofErr w:type="gramEnd"/>
            <w:r w:rsidRPr="00C96BBD">
              <w:rPr>
                <w:sz w:val="24"/>
                <w:szCs w:val="24"/>
              </w:rPr>
              <w:t>прибор ультразвуковой в одноблочном исполнении (УЗГС)</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37</w:t>
            </w:r>
          </w:p>
        </w:tc>
        <w:tc>
          <w:tcPr>
            <w:tcW w:w="7497" w:type="dxa"/>
            <w:tcBorders>
              <w:top w:val="single" w:sz="4" w:space="0" w:color="auto"/>
              <w:left w:val="nil"/>
              <w:bottom w:val="single" w:sz="4" w:space="0" w:color="auto"/>
              <w:right w:val="single" w:sz="4" w:space="0" w:color="auto"/>
            </w:tcBorders>
          </w:tcPr>
          <w:p w:rsidR="003E62D0" w:rsidRPr="00F36754" w:rsidRDefault="003E62D0" w:rsidP="003E62D0">
            <w:pPr>
              <w:spacing w:line="240" w:lineRule="auto"/>
              <w:ind w:firstLine="0"/>
              <w:rPr>
                <w:sz w:val="24"/>
                <w:szCs w:val="24"/>
              </w:rPr>
            </w:pPr>
            <w:r w:rsidRPr="00817EF5">
              <w:rPr>
                <w:sz w:val="24"/>
                <w:szCs w:val="24"/>
              </w:rPr>
              <w:t>(Монтаж) Устройство ультразвуковое</w:t>
            </w:r>
            <w:proofErr w:type="gramStart"/>
            <w:r w:rsidRPr="00817EF5">
              <w:rPr>
                <w:sz w:val="24"/>
                <w:szCs w:val="24"/>
              </w:rPr>
              <w:t xml:space="preserve">,: </w:t>
            </w:r>
            <w:proofErr w:type="gramEnd"/>
            <w:r w:rsidRPr="00817EF5">
              <w:rPr>
                <w:sz w:val="24"/>
                <w:szCs w:val="24"/>
              </w:rPr>
              <w:t>прибор ультразвуковой в одноблочном исполнении (УЗГС)</w:t>
            </w:r>
          </w:p>
        </w:tc>
        <w:tc>
          <w:tcPr>
            <w:tcW w:w="1417" w:type="dxa"/>
            <w:tcBorders>
              <w:top w:val="single" w:sz="4" w:space="0" w:color="auto"/>
              <w:left w:val="nil"/>
              <w:bottom w:val="single" w:sz="4" w:space="0" w:color="auto"/>
              <w:right w:val="single" w:sz="4" w:space="0" w:color="auto"/>
            </w:tcBorders>
          </w:tcPr>
          <w:p w:rsidR="003E62D0" w:rsidRDefault="003E62D0" w:rsidP="003E62D0">
            <w:pPr>
              <w:spacing w:line="240" w:lineRule="auto"/>
              <w:rPr>
                <w:sz w:val="24"/>
                <w:szCs w:val="24"/>
              </w:rPr>
            </w:pPr>
            <w:proofErr w:type="spellStart"/>
            <w:proofErr w:type="gramStart"/>
            <w:r>
              <w:rPr>
                <w:sz w:val="24"/>
                <w:szCs w:val="24"/>
              </w:rPr>
              <w:t>шт</w:t>
            </w:r>
            <w:proofErr w:type="spellEnd"/>
            <w:proofErr w:type="gramEnd"/>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38</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817EF5">
              <w:rPr>
                <w:sz w:val="24"/>
                <w:szCs w:val="24"/>
              </w:rPr>
              <w:t>Сварка кронштейнов, угольников, труб D до 200мм на троллейбусных опорах, сварка крюков для подвеса кабеля</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Pr>
                <w:sz w:val="24"/>
                <w:szCs w:val="24"/>
              </w:rPr>
              <w:t>сварка</w:t>
            </w:r>
          </w:p>
        </w:tc>
      </w:tr>
      <w:tr w:rsidR="003E62D0" w:rsidRPr="00FB668D" w:rsidTr="003E62D0">
        <w:trPr>
          <w:trHeight w:val="279"/>
        </w:trPr>
        <w:tc>
          <w:tcPr>
            <w:tcW w:w="710" w:type="dxa"/>
            <w:tcBorders>
              <w:top w:val="nil"/>
              <w:left w:val="single" w:sz="4" w:space="0" w:color="auto"/>
              <w:bottom w:val="single" w:sz="4" w:space="0" w:color="auto"/>
              <w:right w:val="single" w:sz="4" w:space="0" w:color="auto"/>
            </w:tcBorders>
            <w:noWrap/>
          </w:tcPr>
          <w:p w:rsidR="003E62D0" w:rsidRPr="00FB668D" w:rsidRDefault="003E62D0" w:rsidP="003E62D0">
            <w:pPr>
              <w:spacing w:line="240" w:lineRule="auto"/>
              <w:ind w:firstLine="0"/>
              <w:rPr>
                <w:sz w:val="24"/>
                <w:szCs w:val="24"/>
              </w:rPr>
            </w:pPr>
            <w:r>
              <w:rPr>
                <w:sz w:val="24"/>
                <w:szCs w:val="24"/>
              </w:rPr>
              <w:t>39</w:t>
            </w:r>
          </w:p>
        </w:tc>
        <w:tc>
          <w:tcPr>
            <w:tcW w:w="749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r w:rsidRPr="00817EF5">
              <w:rPr>
                <w:sz w:val="24"/>
                <w:szCs w:val="24"/>
              </w:rPr>
              <w:t>Автогидроподъемники, высота подъема 12 м</w:t>
            </w:r>
          </w:p>
        </w:tc>
        <w:tc>
          <w:tcPr>
            <w:tcW w:w="1417" w:type="dxa"/>
            <w:tcBorders>
              <w:top w:val="single" w:sz="4" w:space="0" w:color="auto"/>
              <w:left w:val="nil"/>
              <w:bottom w:val="single" w:sz="4" w:space="0" w:color="auto"/>
              <w:right w:val="single" w:sz="4" w:space="0" w:color="auto"/>
            </w:tcBorders>
          </w:tcPr>
          <w:p w:rsidR="003E62D0" w:rsidRPr="00FB668D" w:rsidRDefault="003E62D0" w:rsidP="003E62D0">
            <w:pPr>
              <w:spacing w:line="240" w:lineRule="auto"/>
              <w:ind w:firstLine="0"/>
              <w:rPr>
                <w:sz w:val="24"/>
                <w:szCs w:val="24"/>
              </w:rPr>
            </w:pPr>
            <w:proofErr w:type="spellStart"/>
            <w:r w:rsidRPr="00817EF5">
              <w:rPr>
                <w:sz w:val="24"/>
                <w:szCs w:val="24"/>
              </w:rPr>
              <w:t>маш</w:t>
            </w:r>
            <w:proofErr w:type="gramStart"/>
            <w:r w:rsidRPr="00817EF5">
              <w:rPr>
                <w:sz w:val="24"/>
                <w:szCs w:val="24"/>
              </w:rPr>
              <w:t>.-</w:t>
            </w:r>
            <w:proofErr w:type="gramEnd"/>
            <w:r w:rsidRPr="00817EF5">
              <w:rPr>
                <w:sz w:val="24"/>
                <w:szCs w:val="24"/>
              </w:rPr>
              <w:t>ч</w:t>
            </w:r>
            <w:proofErr w:type="spellEnd"/>
          </w:p>
        </w:tc>
      </w:tr>
      <w:tr w:rsidR="003E62D0" w:rsidRPr="00FB668D" w:rsidTr="003E62D0">
        <w:trPr>
          <w:trHeight w:val="149"/>
        </w:trPr>
        <w:tc>
          <w:tcPr>
            <w:tcW w:w="710" w:type="dxa"/>
            <w:tcBorders>
              <w:top w:val="single" w:sz="4" w:space="0" w:color="auto"/>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1</w:t>
            </w:r>
          </w:p>
        </w:tc>
        <w:tc>
          <w:tcPr>
            <w:tcW w:w="7497" w:type="dxa"/>
            <w:tcBorders>
              <w:top w:val="single" w:sz="4" w:space="0" w:color="auto"/>
              <w:left w:val="single" w:sz="4" w:space="0" w:color="auto"/>
              <w:bottom w:val="single" w:sz="4" w:space="0" w:color="auto"/>
              <w:right w:val="single" w:sz="4" w:space="0" w:color="auto"/>
            </w:tcBorders>
            <w:hideMark/>
          </w:tcPr>
          <w:p w:rsidR="003E62D0" w:rsidRPr="004A6EC5" w:rsidRDefault="003E62D0" w:rsidP="003E62D0">
            <w:pPr>
              <w:spacing w:line="240" w:lineRule="auto"/>
              <w:ind w:firstLine="0"/>
              <w:rPr>
                <w:sz w:val="24"/>
                <w:szCs w:val="24"/>
              </w:rPr>
            </w:pPr>
            <w:r w:rsidRPr="004A6EC5">
              <w:rPr>
                <w:sz w:val="24"/>
                <w:szCs w:val="24"/>
              </w:rPr>
              <w:t xml:space="preserve">Выключатель автоматический ВА 47-29 1П  25А  </w:t>
            </w:r>
          </w:p>
        </w:tc>
        <w:tc>
          <w:tcPr>
            <w:tcW w:w="1417" w:type="dxa"/>
            <w:tcBorders>
              <w:top w:val="single" w:sz="4" w:space="0" w:color="auto"/>
              <w:left w:val="single" w:sz="4" w:space="0" w:color="auto"/>
              <w:bottom w:val="single" w:sz="4" w:space="0" w:color="auto"/>
              <w:right w:val="single" w:sz="4" w:space="0" w:color="auto"/>
            </w:tcBorders>
            <w:hideMark/>
          </w:tcPr>
          <w:p w:rsidR="003E62D0" w:rsidRPr="004A6EC5" w:rsidRDefault="003E62D0" w:rsidP="003E62D0">
            <w:pPr>
              <w:spacing w:line="240" w:lineRule="auto"/>
              <w:rPr>
                <w:sz w:val="24"/>
                <w:szCs w:val="24"/>
              </w:rPr>
            </w:pPr>
            <w:r w:rsidRPr="004A6EC5">
              <w:rPr>
                <w:sz w:val="24"/>
                <w:szCs w:val="24"/>
              </w:rPr>
              <w:t>шт.</w:t>
            </w:r>
          </w:p>
        </w:tc>
      </w:tr>
      <w:tr w:rsidR="003E62D0" w:rsidRPr="00FB668D" w:rsidTr="003E62D0">
        <w:trPr>
          <w:trHeight w:val="204"/>
        </w:trPr>
        <w:tc>
          <w:tcPr>
            <w:tcW w:w="710" w:type="dxa"/>
            <w:tcBorders>
              <w:top w:val="single" w:sz="4" w:space="0" w:color="auto"/>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2</w:t>
            </w:r>
          </w:p>
        </w:tc>
        <w:tc>
          <w:tcPr>
            <w:tcW w:w="7497" w:type="dxa"/>
            <w:tcBorders>
              <w:top w:val="nil"/>
              <w:left w:val="nil"/>
              <w:bottom w:val="single" w:sz="4" w:space="0" w:color="auto"/>
              <w:right w:val="single" w:sz="4" w:space="0" w:color="auto"/>
            </w:tcBorders>
            <w:hideMark/>
          </w:tcPr>
          <w:p w:rsidR="003E62D0" w:rsidRPr="004A6EC5" w:rsidRDefault="003E62D0" w:rsidP="003E62D0">
            <w:pPr>
              <w:spacing w:line="240" w:lineRule="auto"/>
              <w:ind w:firstLine="0"/>
              <w:rPr>
                <w:sz w:val="24"/>
                <w:szCs w:val="24"/>
              </w:rPr>
            </w:pPr>
            <w:r w:rsidRPr="004A6EC5">
              <w:rPr>
                <w:sz w:val="24"/>
                <w:szCs w:val="24"/>
              </w:rPr>
              <w:t xml:space="preserve">Кабель </w:t>
            </w:r>
            <w:r>
              <w:rPr>
                <w:sz w:val="24"/>
                <w:szCs w:val="24"/>
              </w:rPr>
              <w:t>К</w:t>
            </w:r>
            <w:r w:rsidRPr="004A6EC5">
              <w:rPr>
                <w:sz w:val="24"/>
                <w:szCs w:val="24"/>
              </w:rPr>
              <w:t xml:space="preserve">ВВГ </w:t>
            </w:r>
            <w:r>
              <w:rPr>
                <w:sz w:val="24"/>
                <w:szCs w:val="24"/>
              </w:rPr>
              <w:t>10</w:t>
            </w:r>
            <w:r w:rsidRPr="004A6EC5">
              <w:rPr>
                <w:sz w:val="24"/>
                <w:szCs w:val="24"/>
              </w:rPr>
              <w:t>х</w:t>
            </w:r>
            <w:r>
              <w:rPr>
                <w:sz w:val="24"/>
                <w:szCs w:val="24"/>
              </w:rPr>
              <w:t>1</w:t>
            </w:r>
            <w:r w:rsidRPr="004A6EC5">
              <w:rPr>
                <w:sz w:val="24"/>
                <w:szCs w:val="24"/>
              </w:rPr>
              <w:t xml:space="preserve">,5 </w:t>
            </w:r>
          </w:p>
        </w:tc>
        <w:tc>
          <w:tcPr>
            <w:tcW w:w="1417" w:type="dxa"/>
            <w:tcBorders>
              <w:top w:val="nil"/>
              <w:left w:val="nil"/>
              <w:bottom w:val="single" w:sz="4" w:space="0" w:color="auto"/>
              <w:right w:val="single" w:sz="4" w:space="0" w:color="auto"/>
            </w:tcBorders>
            <w:hideMark/>
          </w:tcPr>
          <w:p w:rsidR="003E62D0" w:rsidRPr="004A6EC5" w:rsidRDefault="003E62D0" w:rsidP="003E62D0">
            <w:pPr>
              <w:spacing w:line="240" w:lineRule="auto"/>
              <w:rPr>
                <w:sz w:val="24"/>
                <w:szCs w:val="24"/>
              </w:rPr>
            </w:pPr>
            <w:r w:rsidRPr="004A6EC5">
              <w:rPr>
                <w:sz w:val="24"/>
                <w:szCs w:val="24"/>
              </w:rPr>
              <w:t>м</w:t>
            </w:r>
          </w:p>
        </w:tc>
      </w:tr>
      <w:tr w:rsidR="003E62D0" w:rsidRPr="00FB668D" w:rsidTr="003E62D0">
        <w:trPr>
          <w:trHeight w:val="185"/>
        </w:trPr>
        <w:tc>
          <w:tcPr>
            <w:tcW w:w="710" w:type="dxa"/>
            <w:tcBorders>
              <w:top w:val="single" w:sz="4" w:space="0" w:color="auto"/>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3</w:t>
            </w:r>
          </w:p>
        </w:tc>
        <w:tc>
          <w:tcPr>
            <w:tcW w:w="7497" w:type="dxa"/>
            <w:tcBorders>
              <w:top w:val="nil"/>
              <w:left w:val="nil"/>
              <w:bottom w:val="single" w:sz="4" w:space="0" w:color="auto"/>
              <w:right w:val="single" w:sz="4" w:space="0" w:color="auto"/>
            </w:tcBorders>
            <w:hideMark/>
          </w:tcPr>
          <w:p w:rsidR="003E62D0" w:rsidRPr="004A6EC5" w:rsidRDefault="003E62D0" w:rsidP="003E62D0">
            <w:pPr>
              <w:spacing w:line="240" w:lineRule="auto"/>
              <w:ind w:firstLine="0"/>
              <w:rPr>
                <w:sz w:val="24"/>
                <w:szCs w:val="24"/>
              </w:rPr>
            </w:pPr>
            <w:r w:rsidRPr="004A6EC5">
              <w:rPr>
                <w:sz w:val="24"/>
                <w:szCs w:val="24"/>
              </w:rPr>
              <w:t xml:space="preserve">Кабель КВВГ </w:t>
            </w:r>
            <w:r>
              <w:rPr>
                <w:sz w:val="24"/>
                <w:szCs w:val="24"/>
              </w:rPr>
              <w:t>5</w:t>
            </w:r>
            <w:r w:rsidRPr="004A6EC5">
              <w:rPr>
                <w:sz w:val="24"/>
                <w:szCs w:val="24"/>
              </w:rPr>
              <w:t>*</w:t>
            </w:r>
            <w:r>
              <w:rPr>
                <w:sz w:val="24"/>
                <w:szCs w:val="24"/>
              </w:rPr>
              <w:t>1</w:t>
            </w:r>
            <w:r w:rsidRPr="004A6EC5">
              <w:rPr>
                <w:sz w:val="24"/>
                <w:szCs w:val="24"/>
              </w:rPr>
              <w:t>,5</w:t>
            </w:r>
          </w:p>
        </w:tc>
        <w:tc>
          <w:tcPr>
            <w:tcW w:w="1417" w:type="dxa"/>
            <w:tcBorders>
              <w:top w:val="nil"/>
              <w:left w:val="nil"/>
              <w:bottom w:val="single" w:sz="4" w:space="0" w:color="auto"/>
              <w:right w:val="single" w:sz="4" w:space="0" w:color="auto"/>
            </w:tcBorders>
            <w:hideMark/>
          </w:tcPr>
          <w:p w:rsidR="003E62D0" w:rsidRPr="004A6EC5" w:rsidRDefault="003E62D0" w:rsidP="003E62D0">
            <w:pPr>
              <w:spacing w:line="240" w:lineRule="auto"/>
              <w:rPr>
                <w:sz w:val="24"/>
                <w:szCs w:val="24"/>
              </w:rPr>
            </w:pPr>
            <w:r w:rsidRPr="004A6EC5">
              <w:rPr>
                <w:sz w:val="24"/>
                <w:szCs w:val="24"/>
              </w:rPr>
              <w:t>м</w:t>
            </w:r>
          </w:p>
        </w:tc>
      </w:tr>
      <w:tr w:rsidR="003E62D0" w:rsidRPr="00FB668D" w:rsidTr="003E62D0">
        <w:trPr>
          <w:trHeight w:val="300"/>
        </w:trPr>
        <w:tc>
          <w:tcPr>
            <w:tcW w:w="710" w:type="dxa"/>
            <w:tcBorders>
              <w:top w:val="single" w:sz="4" w:space="0" w:color="auto"/>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4</w:t>
            </w:r>
          </w:p>
        </w:tc>
        <w:tc>
          <w:tcPr>
            <w:tcW w:w="7497" w:type="dxa"/>
            <w:tcBorders>
              <w:top w:val="nil"/>
              <w:left w:val="nil"/>
              <w:bottom w:val="single" w:sz="4" w:space="0" w:color="auto"/>
              <w:right w:val="single" w:sz="4" w:space="0" w:color="auto"/>
            </w:tcBorders>
            <w:hideMark/>
          </w:tcPr>
          <w:p w:rsidR="003E62D0" w:rsidRPr="004A6EC5" w:rsidRDefault="00E41908" w:rsidP="003E62D0">
            <w:pPr>
              <w:spacing w:line="240" w:lineRule="auto"/>
              <w:ind w:firstLine="0"/>
              <w:rPr>
                <w:color w:val="000000"/>
                <w:sz w:val="24"/>
                <w:szCs w:val="24"/>
              </w:rPr>
            </w:pPr>
            <w:hyperlink r:id="rId6" w:history="1">
              <w:r w:rsidR="003E62D0" w:rsidRPr="004A6EC5">
                <w:rPr>
                  <w:color w:val="000000"/>
                  <w:sz w:val="24"/>
                  <w:szCs w:val="24"/>
                  <w:u w:val="single"/>
                </w:rPr>
                <w:t>светоизлучающий блок транспортного светофора,  300мм, красный</w:t>
              </w:r>
            </w:hyperlink>
            <w:r w:rsidR="003E62D0" w:rsidRPr="004A6EC5">
              <w:rPr>
                <w:color w:val="000000"/>
                <w:sz w:val="24"/>
                <w:szCs w:val="24"/>
                <w:u w:val="single"/>
              </w:rPr>
              <w:t>, желтый</w:t>
            </w:r>
            <w:r w:rsidR="003E62D0" w:rsidRPr="004A6EC5">
              <w:rPr>
                <w:color w:val="000000"/>
                <w:sz w:val="24"/>
                <w:szCs w:val="24"/>
              </w:rPr>
              <w:t xml:space="preserve"> </w:t>
            </w:r>
          </w:p>
        </w:tc>
        <w:tc>
          <w:tcPr>
            <w:tcW w:w="1417" w:type="dxa"/>
            <w:tcBorders>
              <w:top w:val="nil"/>
              <w:left w:val="nil"/>
              <w:bottom w:val="single" w:sz="4" w:space="0" w:color="auto"/>
              <w:right w:val="single" w:sz="4" w:space="0" w:color="auto"/>
            </w:tcBorders>
            <w:hideMark/>
          </w:tcPr>
          <w:p w:rsidR="003E62D0" w:rsidRPr="004A6EC5" w:rsidRDefault="003E62D0" w:rsidP="003E62D0">
            <w:pPr>
              <w:spacing w:line="240" w:lineRule="auto"/>
              <w:rPr>
                <w:sz w:val="24"/>
                <w:szCs w:val="24"/>
              </w:rP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hideMark/>
          </w:tcPr>
          <w:p w:rsidR="003E62D0" w:rsidRPr="00FB668D" w:rsidRDefault="003E62D0" w:rsidP="003E62D0">
            <w:pPr>
              <w:spacing w:line="240" w:lineRule="auto"/>
              <w:ind w:firstLine="0"/>
              <w:rPr>
                <w:sz w:val="24"/>
                <w:szCs w:val="24"/>
              </w:rPr>
            </w:pPr>
            <w:r>
              <w:rPr>
                <w:sz w:val="24"/>
                <w:szCs w:val="24"/>
              </w:rPr>
              <w:t>5</w:t>
            </w:r>
          </w:p>
        </w:tc>
        <w:tc>
          <w:tcPr>
            <w:tcW w:w="7497" w:type="dxa"/>
            <w:tcBorders>
              <w:top w:val="nil"/>
              <w:left w:val="nil"/>
              <w:bottom w:val="single" w:sz="4" w:space="0" w:color="auto"/>
              <w:right w:val="single" w:sz="4" w:space="0" w:color="auto"/>
            </w:tcBorders>
            <w:hideMark/>
          </w:tcPr>
          <w:p w:rsidR="003E62D0" w:rsidRPr="004A6EC5" w:rsidRDefault="00E41908" w:rsidP="003E62D0">
            <w:pPr>
              <w:spacing w:line="240" w:lineRule="auto"/>
              <w:ind w:firstLine="0"/>
              <w:rPr>
                <w:color w:val="000000"/>
                <w:sz w:val="24"/>
                <w:szCs w:val="24"/>
              </w:rPr>
            </w:pPr>
            <w:hyperlink r:id="rId7" w:history="1">
              <w:r w:rsidR="003E62D0" w:rsidRPr="004A6EC5">
                <w:rPr>
                  <w:color w:val="000000"/>
                  <w:sz w:val="24"/>
                  <w:szCs w:val="24"/>
                  <w:u w:val="single"/>
                </w:rPr>
                <w:t xml:space="preserve">светоизлучающий блок транспортного светофора, 300мм, зеленый </w:t>
              </w:r>
            </w:hyperlink>
          </w:p>
        </w:tc>
        <w:tc>
          <w:tcPr>
            <w:tcW w:w="1417" w:type="dxa"/>
            <w:tcBorders>
              <w:top w:val="nil"/>
              <w:left w:val="nil"/>
              <w:bottom w:val="single" w:sz="4" w:space="0" w:color="auto"/>
              <w:right w:val="single" w:sz="4" w:space="0" w:color="auto"/>
            </w:tcBorders>
            <w:hideMark/>
          </w:tcPr>
          <w:p w:rsidR="003E62D0" w:rsidRPr="004A6EC5" w:rsidRDefault="003E62D0" w:rsidP="003E62D0">
            <w:pPr>
              <w:spacing w:line="240" w:lineRule="auto"/>
              <w:rPr>
                <w:sz w:val="24"/>
                <w:szCs w:val="24"/>
              </w:rP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6</w:t>
            </w:r>
          </w:p>
        </w:tc>
        <w:tc>
          <w:tcPr>
            <w:tcW w:w="7497" w:type="dxa"/>
            <w:tcBorders>
              <w:top w:val="nil"/>
              <w:left w:val="nil"/>
              <w:bottom w:val="single" w:sz="4" w:space="0" w:color="auto"/>
              <w:right w:val="single" w:sz="4" w:space="0" w:color="auto"/>
            </w:tcBorders>
          </w:tcPr>
          <w:p w:rsidR="003E62D0" w:rsidRPr="004A6EC5" w:rsidRDefault="00E41908" w:rsidP="003E62D0">
            <w:pPr>
              <w:spacing w:line="240" w:lineRule="auto"/>
              <w:ind w:firstLine="0"/>
              <w:rPr>
                <w:color w:val="000000"/>
                <w:sz w:val="24"/>
                <w:szCs w:val="24"/>
              </w:rPr>
            </w:pPr>
            <w:hyperlink r:id="rId8" w:history="1">
              <w:r w:rsidR="003E62D0" w:rsidRPr="004A6EC5">
                <w:rPr>
                  <w:color w:val="000000"/>
                  <w:sz w:val="24"/>
                  <w:szCs w:val="24"/>
                  <w:u w:val="single"/>
                </w:rPr>
                <w:t xml:space="preserve">светоизлучающий блок транспортного светофора, 300мм, стрелка зеленый </w:t>
              </w:r>
            </w:hyperlink>
          </w:p>
        </w:tc>
        <w:tc>
          <w:tcPr>
            <w:tcW w:w="1417" w:type="dxa"/>
            <w:tcBorders>
              <w:top w:val="nil"/>
              <w:left w:val="nil"/>
              <w:bottom w:val="single" w:sz="4" w:space="0" w:color="auto"/>
              <w:right w:val="single" w:sz="4" w:space="0" w:color="auto"/>
            </w:tcBorders>
          </w:tcPr>
          <w:p w:rsidR="003E62D0" w:rsidRPr="004A6EC5" w:rsidRDefault="003E62D0" w:rsidP="003E62D0">
            <w:pPr>
              <w:spacing w:line="240" w:lineRule="auto"/>
              <w:rPr>
                <w:sz w:val="24"/>
                <w:szCs w:val="24"/>
              </w:rP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7</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 xml:space="preserve">светоизлучающий блок транспортного светофора, 300мм, желтый с ТООВ </w:t>
            </w:r>
          </w:p>
        </w:tc>
        <w:tc>
          <w:tcPr>
            <w:tcW w:w="1417" w:type="dxa"/>
            <w:tcBorders>
              <w:top w:val="nil"/>
              <w:left w:val="nil"/>
              <w:bottom w:val="single" w:sz="4" w:space="0" w:color="auto"/>
              <w:right w:val="single" w:sz="4" w:space="0" w:color="auto"/>
            </w:tcBorders>
          </w:tcPr>
          <w:p w:rsidR="003E62D0" w:rsidRPr="004A6EC5" w:rsidRDefault="003E62D0" w:rsidP="003E62D0">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8</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транспортного светофора, 200мм, зеленый</w:t>
            </w:r>
          </w:p>
        </w:tc>
        <w:tc>
          <w:tcPr>
            <w:tcW w:w="1417" w:type="dxa"/>
            <w:tcBorders>
              <w:top w:val="nil"/>
              <w:left w:val="nil"/>
              <w:bottom w:val="single" w:sz="4" w:space="0" w:color="auto"/>
              <w:right w:val="single" w:sz="4" w:space="0" w:color="auto"/>
            </w:tcBorders>
          </w:tcPr>
          <w:p w:rsidR="003E62D0" w:rsidRPr="004A6EC5" w:rsidRDefault="003E62D0" w:rsidP="003E62D0">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9</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транспортного светофора, 200мм, красный, желтый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10</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транспортного светофора, 200мм, стрелка зеленый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11</w:t>
            </w:r>
          </w:p>
        </w:tc>
        <w:tc>
          <w:tcPr>
            <w:tcW w:w="7497" w:type="dxa"/>
            <w:tcBorders>
              <w:top w:val="single" w:sz="4" w:space="0" w:color="auto"/>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транспортного светофора, 200мм, желтый с ТООВ</w:t>
            </w:r>
          </w:p>
        </w:tc>
        <w:tc>
          <w:tcPr>
            <w:tcW w:w="1417" w:type="dxa"/>
            <w:tcBorders>
              <w:top w:val="single" w:sz="4" w:space="0" w:color="auto"/>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12</w:t>
            </w:r>
          </w:p>
        </w:tc>
        <w:tc>
          <w:tcPr>
            <w:tcW w:w="7497" w:type="dxa"/>
            <w:tcBorders>
              <w:top w:val="single" w:sz="4" w:space="0" w:color="auto"/>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пешеходного  светофора, 300мм, зеленый</w:t>
            </w:r>
          </w:p>
        </w:tc>
        <w:tc>
          <w:tcPr>
            <w:tcW w:w="1417" w:type="dxa"/>
            <w:tcBorders>
              <w:top w:val="single" w:sz="4" w:space="0" w:color="auto"/>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13</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пешеходного  светофора, 300мм, зеленый с ТООВ</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14</w:t>
            </w:r>
          </w:p>
        </w:tc>
        <w:tc>
          <w:tcPr>
            <w:tcW w:w="7497" w:type="dxa"/>
            <w:tcBorders>
              <w:top w:val="nil"/>
              <w:left w:val="nil"/>
              <w:bottom w:val="single" w:sz="4" w:space="0" w:color="auto"/>
              <w:right w:val="single" w:sz="4" w:space="0" w:color="auto"/>
            </w:tcBorders>
          </w:tcPr>
          <w:p w:rsidR="003E62D0" w:rsidRPr="004A6EC5" w:rsidRDefault="003E62D0" w:rsidP="003E62D0">
            <w:pPr>
              <w:spacing w:line="240" w:lineRule="auto"/>
              <w:ind w:firstLine="0"/>
            </w:pPr>
            <w:r w:rsidRPr="004A6EC5">
              <w:rPr>
                <w:color w:val="000000"/>
                <w:sz w:val="24"/>
                <w:szCs w:val="24"/>
                <w:u w:val="single"/>
              </w:rPr>
              <w:t>светоизлучающий блок пешеходного  светофора, 300мм, красный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lastRenderedPageBreak/>
              <w:t>15</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300мм, красный с ТООВ</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16</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200мм, зеленый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17</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200мм, зеленый с ТООВ</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18</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200мм, красный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3E62D0">
            <w:pPr>
              <w:spacing w:line="240" w:lineRule="auto"/>
              <w:ind w:firstLine="0"/>
              <w:rPr>
                <w:sz w:val="24"/>
                <w:szCs w:val="24"/>
              </w:rPr>
            </w:pPr>
            <w:r>
              <w:rPr>
                <w:sz w:val="24"/>
                <w:szCs w:val="24"/>
              </w:rPr>
              <w:t>19</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200мм, красный с ТООВ</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20</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pPr>
            <w:r w:rsidRPr="004A6EC5">
              <w:rPr>
                <w:color w:val="000000"/>
                <w:sz w:val="24"/>
                <w:szCs w:val="24"/>
                <w:u w:val="single"/>
              </w:rPr>
              <w:t>светоизлучающий блок пешеходного  светофора, 200мм, красный с ТООВ и УЗС</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21</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Экран металл</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22</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Экран пластик</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23</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Козырьки 200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24</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Козырьки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25</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Линза 200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26</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Линза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27</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Комплект креплений светофора</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28</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светофора транспортного евро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29</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светофора транспортного евро 200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30</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светофора транспортного плоский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31</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светофора пешеходного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32</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светофора пешеходного 200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33</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дополнительной секции 300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34</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Корпус дополнительной секции 200 мм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35</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Табло вызова пешеходное ТВП 2 12В</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36</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Блок электронный КДУ 3.2Н</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37</w:t>
            </w:r>
          </w:p>
        </w:tc>
        <w:tc>
          <w:tcPr>
            <w:tcW w:w="7497" w:type="dxa"/>
            <w:tcBorders>
              <w:top w:val="single" w:sz="4" w:space="0" w:color="auto"/>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Блок электронный КДУ 3.3Н</w:t>
            </w:r>
          </w:p>
        </w:tc>
        <w:tc>
          <w:tcPr>
            <w:tcW w:w="1417" w:type="dxa"/>
            <w:tcBorders>
              <w:top w:val="single" w:sz="4" w:space="0" w:color="auto"/>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38</w:t>
            </w:r>
          </w:p>
        </w:tc>
        <w:tc>
          <w:tcPr>
            <w:tcW w:w="7497" w:type="dxa"/>
            <w:tcBorders>
              <w:top w:val="single" w:sz="4" w:space="0" w:color="auto"/>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 xml:space="preserve">Панель </w:t>
            </w:r>
            <w:proofErr w:type="spellStart"/>
            <w:r w:rsidRPr="004A6EC5">
              <w:rPr>
                <w:sz w:val="24"/>
                <w:szCs w:val="24"/>
              </w:rPr>
              <w:t>клеммная</w:t>
            </w:r>
            <w:proofErr w:type="spellEnd"/>
            <w:r w:rsidRPr="004A6EC5">
              <w:rPr>
                <w:sz w:val="24"/>
                <w:szCs w:val="24"/>
              </w:rPr>
              <w:t xml:space="preserve"> КДУ 3.2Н</w:t>
            </w:r>
          </w:p>
        </w:tc>
        <w:tc>
          <w:tcPr>
            <w:tcW w:w="1417" w:type="dxa"/>
            <w:tcBorders>
              <w:top w:val="single" w:sz="4" w:space="0" w:color="auto"/>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39</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 xml:space="preserve">Панель </w:t>
            </w:r>
            <w:proofErr w:type="spellStart"/>
            <w:r w:rsidRPr="004A6EC5">
              <w:rPr>
                <w:sz w:val="24"/>
                <w:szCs w:val="24"/>
              </w:rPr>
              <w:t>клеммная</w:t>
            </w:r>
            <w:proofErr w:type="spellEnd"/>
            <w:r w:rsidRPr="004A6EC5">
              <w:rPr>
                <w:sz w:val="24"/>
                <w:szCs w:val="24"/>
              </w:rPr>
              <w:t xml:space="preserve"> 3.3 Н</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40</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 xml:space="preserve">Шкаф контроллера навесной </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41</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Шкаф контроллера напольный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42</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Речевой информатор для слабовидящих пешеходов                 РИ-2М</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672ED">
            <w:pPr>
              <w:spacing w:line="240" w:lineRule="auto"/>
              <w:ind w:firstLine="0"/>
              <w:rPr>
                <w:sz w:val="24"/>
                <w:szCs w:val="24"/>
              </w:rPr>
            </w:pPr>
            <w:r>
              <w:rPr>
                <w:sz w:val="24"/>
                <w:szCs w:val="24"/>
              </w:rPr>
              <w:t>43</w:t>
            </w:r>
          </w:p>
        </w:tc>
        <w:tc>
          <w:tcPr>
            <w:tcW w:w="7497" w:type="dxa"/>
            <w:tcBorders>
              <w:top w:val="nil"/>
              <w:left w:val="nil"/>
              <w:bottom w:val="single" w:sz="4" w:space="0" w:color="auto"/>
              <w:right w:val="single" w:sz="4" w:space="0" w:color="auto"/>
            </w:tcBorders>
          </w:tcPr>
          <w:p w:rsidR="003E62D0" w:rsidRPr="004A6EC5" w:rsidRDefault="003E62D0" w:rsidP="009672ED">
            <w:pPr>
              <w:spacing w:line="240" w:lineRule="auto"/>
              <w:ind w:firstLine="0"/>
              <w:rPr>
                <w:sz w:val="24"/>
                <w:szCs w:val="24"/>
              </w:rPr>
            </w:pPr>
            <w:r w:rsidRPr="004A6EC5">
              <w:rPr>
                <w:sz w:val="24"/>
                <w:szCs w:val="24"/>
              </w:rPr>
              <w:t>Автомат переключения программ АППЭ-3</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lastRenderedPageBreak/>
              <w:t>44</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 xml:space="preserve">Кабель программирования </w:t>
            </w:r>
            <w:r w:rsidRPr="004A6EC5">
              <w:rPr>
                <w:sz w:val="24"/>
                <w:szCs w:val="24"/>
                <w:lang w:val="en-US"/>
              </w:rPr>
              <w:t>USB</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45</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Устройство звукового сопровождения пешеходов УЗС -1</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46</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Pr>
                <w:sz w:val="24"/>
                <w:szCs w:val="24"/>
              </w:rPr>
              <w:t>Аккумулятор для Т</w:t>
            </w:r>
            <w:proofErr w:type="gramStart"/>
            <w:r>
              <w:rPr>
                <w:sz w:val="24"/>
                <w:szCs w:val="24"/>
              </w:rPr>
              <w:t>7</w:t>
            </w:r>
            <w:proofErr w:type="gramEnd"/>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47</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Pr>
                <w:sz w:val="24"/>
                <w:szCs w:val="24"/>
              </w:rPr>
              <w:t>Зарядное устройство для Т</w:t>
            </w:r>
            <w:proofErr w:type="gramStart"/>
            <w:r>
              <w:rPr>
                <w:sz w:val="24"/>
                <w:szCs w:val="24"/>
              </w:rPr>
              <w:t>7</w:t>
            </w:r>
            <w:proofErr w:type="gramEnd"/>
          </w:p>
        </w:tc>
        <w:tc>
          <w:tcPr>
            <w:tcW w:w="1417" w:type="dxa"/>
            <w:tcBorders>
              <w:top w:val="nil"/>
              <w:left w:val="nil"/>
              <w:bottom w:val="single" w:sz="4" w:space="0" w:color="auto"/>
              <w:right w:val="single" w:sz="4" w:space="0" w:color="auto"/>
            </w:tcBorders>
          </w:tcPr>
          <w:p w:rsidR="003E62D0" w:rsidRPr="004A6EC5" w:rsidRDefault="003E62D0" w:rsidP="00D078A3">
            <w:pPr>
              <w:jc w:val="center"/>
              <w:rPr>
                <w:sz w:val="24"/>
                <w:szCs w:val="24"/>
              </w:rPr>
            </w:pPr>
            <w:r>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48</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Транспортный светофор Т</w:t>
            </w:r>
            <w:proofErr w:type="gramStart"/>
            <w:r w:rsidRPr="004A6EC5">
              <w:rPr>
                <w:sz w:val="24"/>
                <w:szCs w:val="24"/>
              </w:rPr>
              <w:t>1</w:t>
            </w:r>
            <w:proofErr w:type="gramEnd"/>
            <w:r w:rsidRPr="004A6EC5">
              <w:rPr>
                <w:sz w:val="24"/>
                <w:szCs w:val="24"/>
              </w:rPr>
              <w:t> 300 мм в корпусе евро</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49</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Транспортный светофор Т</w:t>
            </w:r>
            <w:proofErr w:type="gramStart"/>
            <w:r w:rsidRPr="004A6EC5">
              <w:rPr>
                <w:sz w:val="24"/>
                <w:szCs w:val="24"/>
              </w:rPr>
              <w:t>1</w:t>
            </w:r>
            <w:proofErr w:type="gramEnd"/>
            <w:r w:rsidRPr="004A6EC5">
              <w:rPr>
                <w:sz w:val="24"/>
                <w:szCs w:val="24"/>
              </w:rPr>
              <w:t> 200 мм в корпусе евро</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50</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Транспортный светофор Т</w:t>
            </w:r>
            <w:proofErr w:type="gramStart"/>
            <w:r w:rsidRPr="004A6EC5">
              <w:rPr>
                <w:sz w:val="24"/>
                <w:szCs w:val="24"/>
              </w:rPr>
              <w:t>7</w:t>
            </w:r>
            <w:proofErr w:type="gramEnd"/>
            <w:r w:rsidRPr="004A6EC5">
              <w:rPr>
                <w:sz w:val="24"/>
                <w:szCs w:val="24"/>
              </w:rPr>
              <w:t> 300 мм – 220 мигающий</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51</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Транспортный светофор Т</w:t>
            </w:r>
            <w:proofErr w:type="gramStart"/>
            <w:r w:rsidRPr="004A6EC5">
              <w:rPr>
                <w:sz w:val="24"/>
                <w:szCs w:val="24"/>
              </w:rPr>
              <w:t>7</w:t>
            </w:r>
            <w:proofErr w:type="gramEnd"/>
            <w:r w:rsidRPr="004A6EC5">
              <w:rPr>
                <w:sz w:val="24"/>
                <w:szCs w:val="24"/>
              </w:rPr>
              <w:t xml:space="preserve"> 200 мм  - 220 мигающий </w:t>
            </w:r>
          </w:p>
        </w:tc>
        <w:tc>
          <w:tcPr>
            <w:tcW w:w="1417" w:type="dxa"/>
            <w:tcBorders>
              <w:top w:val="nil"/>
              <w:left w:val="nil"/>
              <w:bottom w:val="single" w:sz="4" w:space="0" w:color="auto"/>
              <w:right w:val="single" w:sz="4" w:space="0" w:color="auto"/>
            </w:tcBorders>
          </w:tcPr>
          <w:p w:rsidR="003E62D0" w:rsidRPr="004A6EC5" w:rsidRDefault="003E62D0" w:rsidP="00D078A3">
            <w:pPr>
              <w:jc w:val="center"/>
            </w:pPr>
            <w:r w:rsidRPr="004A6EC5">
              <w:rPr>
                <w:sz w:val="24"/>
                <w:szCs w:val="24"/>
              </w:rPr>
              <w:t>шт.</w:t>
            </w:r>
          </w:p>
        </w:tc>
      </w:tr>
      <w:tr w:rsidR="003E62D0" w:rsidRPr="00FB668D" w:rsidTr="003E62D0">
        <w:trPr>
          <w:trHeight w:val="467"/>
        </w:trPr>
        <w:tc>
          <w:tcPr>
            <w:tcW w:w="710" w:type="dxa"/>
            <w:tcBorders>
              <w:top w:val="single" w:sz="4" w:space="0" w:color="auto"/>
              <w:left w:val="single" w:sz="4" w:space="0" w:color="auto"/>
              <w:bottom w:val="single" w:sz="4" w:space="0" w:color="auto"/>
              <w:right w:val="single" w:sz="4" w:space="0" w:color="auto"/>
            </w:tcBorders>
            <w:noWrap/>
          </w:tcPr>
          <w:p w:rsidR="003E62D0" w:rsidRDefault="003E62D0" w:rsidP="009D5DF0">
            <w:pPr>
              <w:spacing w:line="240" w:lineRule="auto"/>
              <w:ind w:firstLine="0"/>
              <w:rPr>
                <w:sz w:val="24"/>
                <w:szCs w:val="24"/>
              </w:rPr>
            </w:pPr>
            <w:r>
              <w:rPr>
                <w:sz w:val="24"/>
                <w:szCs w:val="24"/>
              </w:rPr>
              <w:t>52</w:t>
            </w:r>
          </w:p>
        </w:tc>
        <w:tc>
          <w:tcPr>
            <w:tcW w:w="7497" w:type="dxa"/>
            <w:tcBorders>
              <w:top w:val="nil"/>
              <w:left w:val="nil"/>
              <w:bottom w:val="single" w:sz="4" w:space="0" w:color="auto"/>
              <w:right w:val="single" w:sz="4" w:space="0" w:color="auto"/>
            </w:tcBorders>
          </w:tcPr>
          <w:p w:rsidR="003E62D0" w:rsidRPr="004A6EC5" w:rsidRDefault="003E62D0" w:rsidP="009D5DF0">
            <w:pPr>
              <w:spacing w:line="240" w:lineRule="auto"/>
              <w:ind w:firstLine="0"/>
              <w:rPr>
                <w:sz w:val="24"/>
                <w:szCs w:val="24"/>
              </w:rPr>
            </w:pPr>
            <w:r w:rsidRPr="004A6EC5">
              <w:rPr>
                <w:sz w:val="24"/>
                <w:szCs w:val="24"/>
              </w:rPr>
              <w:t>Пешеходный светофор 200 мм в корпусе евро</w:t>
            </w:r>
          </w:p>
        </w:tc>
        <w:tc>
          <w:tcPr>
            <w:tcW w:w="1417" w:type="dxa"/>
            <w:tcBorders>
              <w:top w:val="nil"/>
              <w:left w:val="nil"/>
              <w:bottom w:val="single" w:sz="4" w:space="0" w:color="auto"/>
              <w:right w:val="single" w:sz="4" w:space="0" w:color="auto"/>
            </w:tcBorders>
          </w:tcPr>
          <w:p w:rsidR="003E62D0" w:rsidRPr="004A6EC5" w:rsidRDefault="003E62D0" w:rsidP="00D078A3">
            <w:pPr>
              <w:spacing w:line="240" w:lineRule="auto"/>
              <w:jc w:val="center"/>
              <w:rPr>
                <w:sz w:val="24"/>
                <w:szCs w:val="24"/>
              </w:rPr>
            </w:pPr>
            <w:r w:rsidRPr="004A6EC5">
              <w:rPr>
                <w:sz w:val="24"/>
                <w:szCs w:val="24"/>
              </w:rPr>
              <w:t>шт.</w:t>
            </w:r>
          </w:p>
        </w:tc>
      </w:tr>
      <w:tr w:rsidR="003E62D0" w:rsidRPr="00FB668D" w:rsidTr="003E62D0">
        <w:trPr>
          <w:trHeight w:val="87"/>
        </w:trPr>
        <w:tc>
          <w:tcPr>
            <w:tcW w:w="710" w:type="dxa"/>
            <w:tcBorders>
              <w:top w:val="single" w:sz="4" w:space="0" w:color="auto"/>
              <w:left w:val="single" w:sz="4" w:space="0" w:color="auto"/>
              <w:bottom w:val="single" w:sz="4" w:space="0" w:color="auto"/>
              <w:right w:val="single" w:sz="4" w:space="0" w:color="auto"/>
            </w:tcBorders>
            <w:noWrap/>
          </w:tcPr>
          <w:p w:rsidR="003E62D0" w:rsidRPr="00FB668D" w:rsidRDefault="003E62D0" w:rsidP="009D5DF0">
            <w:pPr>
              <w:spacing w:line="240" w:lineRule="auto"/>
              <w:ind w:firstLine="0"/>
              <w:rPr>
                <w:sz w:val="24"/>
                <w:szCs w:val="24"/>
              </w:rPr>
            </w:pPr>
            <w:r>
              <w:rPr>
                <w:sz w:val="24"/>
                <w:szCs w:val="24"/>
              </w:rPr>
              <w:t>53</w:t>
            </w:r>
          </w:p>
        </w:tc>
        <w:tc>
          <w:tcPr>
            <w:tcW w:w="7497" w:type="dxa"/>
            <w:tcBorders>
              <w:top w:val="nil"/>
              <w:left w:val="nil"/>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трос ЛК-0 D 5,2мм</w:t>
            </w:r>
          </w:p>
        </w:tc>
        <w:tc>
          <w:tcPr>
            <w:tcW w:w="141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м</w:t>
            </w:r>
          </w:p>
        </w:tc>
      </w:tr>
      <w:tr w:rsidR="003E62D0" w:rsidRPr="00FB668D" w:rsidTr="003E62D0">
        <w:trPr>
          <w:trHeight w:val="202"/>
        </w:trPr>
        <w:tc>
          <w:tcPr>
            <w:tcW w:w="710" w:type="dxa"/>
            <w:tcBorders>
              <w:top w:val="single" w:sz="4" w:space="0" w:color="auto"/>
              <w:left w:val="single" w:sz="4" w:space="0" w:color="auto"/>
              <w:bottom w:val="single" w:sz="4" w:space="0" w:color="auto"/>
              <w:right w:val="single" w:sz="4" w:space="0" w:color="auto"/>
            </w:tcBorders>
            <w:noWrap/>
          </w:tcPr>
          <w:p w:rsidR="003E62D0" w:rsidRPr="00FB668D" w:rsidRDefault="003E62D0" w:rsidP="009D5DF0">
            <w:pPr>
              <w:spacing w:line="240" w:lineRule="auto"/>
              <w:ind w:firstLine="0"/>
              <w:rPr>
                <w:sz w:val="24"/>
                <w:szCs w:val="24"/>
              </w:rPr>
            </w:pPr>
            <w:r>
              <w:rPr>
                <w:sz w:val="24"/>
                <w:szCs w:val="24"/>
              </w:rPr>
              <w:t>54</w:t>
            </w:r>
          </w:p>
        </w:tc>
        <w:tc>
          <w:tcPr>
            <w:tcW w:w="7497" w:type="dxa"/>
            <w:tcBorders>
              <w:top w:val="nil"/>
              <w:left w:val="nil"/>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Металлоконструкции</w:t>
            </w:r>
          </w:p>
        </w:tc>
        <w:tc>
          <w:tcPr>
            <w:tcW w:w="141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Pr>
                <w:sz w:val="24"/>
                <w:szCs w:val="24"/>
              </w:rPr>
              <w:t>т</w:t>
            </w:r>
          </w:p>
        </w:tc>
      </w:tr>
      <w:tr w:rsidR="003E62D0" w:rsidRPr="00FB668D" w:rsidTr="003E62D0">
        <w:trPr>
          <w:trHeight w:val="142"/>
        </w:trPr>
        <w:tc>
          <w:tcPr>
            <w:tcW w:w="710" w:type="dxa"/>
            <w:tcBorders>
              <w:top w:val="single" w:sz="4" w:space="0" w:color="auto"/>
              <w:left w:val="single" w:sz="4" w:space="0" w:color="auto"/>
              <w:bottom w:val="single" w:sz="4" w:space="0" w:color="auto"/>
              <w:right w:val="single" w:sz="4" w:space="0" w:color="auto"/>
            </w:tcBorders>
            <w:noWrap/>
          </w:tcPr>
          <w:p w:rsidR="003E62D0" w:rsidRPr="00FB668D" w:rsidRDefault="003E62D0" w:rsidP="009D5DF0">
            <w:pPr>
              <w:spacing w:line="240" w:lineRule="auto"/>
              <w:ind w:firstLine="0"/>
              <w:rPr>
                <w:sz w:val="24"/>
                <w:szCs w:val="24"/>
              </w:rPr>
            </w:pPr>
            <w:r>
              <w:rPr>
                <w:sz w:val="24"/>
                <w:szCs w:val="24"/>
              </w:rPr>
              <w:t>55</w:t>
            </w:r>
            <w:bookmarkStart w:id="1" w:name="_GoBack"/>
            <w:bookmarkEnd w:id="1"/>
          </w:p>
        </w:tc>
        <w:tc>
          <w:tcPr>
            <w:tcW w:w="7497" w:type="dxa"/>
            <w:tcBorders>
              <w:top w:val="nil"/>
              <w:left w:val="nil"/>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Крюк</w:t>
            </w:r>
          </w:p>
        </w:tc>
        <w:tc>
          <w:tcPr>
            <w:tcW w:w="141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шт.</w:t>
            </w:r>
          </w:p>
        </w:tc>
      </w:tr>
    </w:tbl>
    <w:p w:rsidR="003E62D0" w:rsidRPr="00FB668D" w:rsidRDefault="003E62D0" w:rsidP="003E62D0">
      <w:pPr>
        <w:widowControl w:val="0"/>
        <w:tabs>
          <w:tab w:val="num" w:pos="612"/>
        </w:tabs>
        <w:spacing w:line="240" w:lineRule="auto"/>
        <w:rPr>
          <w:b/>
        </w:rPr>
      </w:pPr>
    </w:p>
    <w:p w:rsidR="003E62D0" w:rsidRPr="00FB668D" w:rsidRDefault="003E62D0" w:rsidP="003E62D0">
      <w:pPr>
        <w:widowControl w:val="0"/>
        <w:spacing w:line="240" w:lineRule="auto"/>
        <w:ind w:firstLine="709"/>
        <w:rPr>
          <w:b/>
          <w:sz w:val="24"/>
          <w:szCs w:val="24"/>
        </w:rPr>
      </w:pPr>
      <w:r w:rsidRPr="00FB668D">
        <w:rPr>
          <w:b/>
          <w:sz w:val="24"/>
          <w:szCs w:val="24"/>
        </w:rPr>
        <w:t xml:space="preserve">2.  Перечень </w:t>
      </w:r>
      <w:proofErr w:type="gramStart"/>
      <w:r w:rsidRPr="00FB668D">
        <w:rPr>
          <w:b/>
          <w:sz w:val="24"/>
          <w:szCs w:val="24"/>
        </w:rPr>
        <w:t>мест расположения светофорных объектов города Рубцовска</w:t>
      </w:r>
      <w:proofErr w:type="gramEnd"/>
      <w:r w:rsidRPr="00FB668D">
        <w:rPr>
          <w:b/>
          <w:sz w:val="24"/>
          <w:szCs w:val="24"/>
        </w:rPr>
        <w:t>.</w:t>
      </w:r>
    </w:p>
    <w:tbl>
      <w:tblPr>
        <w:tblW w:w="9640" w:type="dxa"/>
        <w:tblInd w:w="-176" w:type="dxa"/>
        <w:tblLayout w:type="fixed"/>
        <w:tblLook w:val="04A0"/>
      </w:tblPr>
      <w:tblGrid>
        <w:gridCol w:w="900"/>
        <w:gridCol w:w="7183"/>
        <w:gridCol w:w="1557"/>
      </w:tblGrid>
      <w:tr w:rsidR="003E62D0" w:rsidRPr="00FB668D" w:rsidTr="009D5DF0">
        <w:trPr>
          <w:trHeight w:val="315"/>
        </w:trPr>
        <w:tc>
          <w:tcPr>
            <w:tcW w:w="9640" w:type="dxa"/>
            <w:gridSpan w:val="3"/>
            <w:noWrap/>
            <w:vAlign w:val="bottom"/>
            <w:hideMark/>
          </w:tcPr>
          <w:p w:rsidR="003E62D0" w:rsidRPr="00FB668D" w:rsidRDefault="003E62D0" w:rsidP="00D078A3">
            <w:pPr>
              <w:spacing w:line="240" w:lineRule="auto"/>
              <w:jc w:val="right"/>
              <w:rPr>
                <w:b/>
                <w:bCs/>
                <w:sz w:val="24"/>
                <w:szCs w:val="24"/>
              </w:rPr>
            </w:pPr>
            <w:r w:rsidRPr="00FB668D">
              <w:rPr>
                <w:rFonts w:eastAsia="Calibri"/>
                <w:b/>
                <w:bCs/>
                <w:spacing w:val="2"/>
                <w:sz w:val="24"/>
                <w:szCs w:val="24"/>
              </w:rPr>
              <w:t>Таблица № 2</w:t>
            </w:r>
          </w:p>
        </w:tc>
      </w:tr>
      <w:tr w:rsidR="003E62D0" w:rsidRPr="00FB668D" w:rsidTr="009D5DF0">
        <w:trPr>
          <w:trHeight w:val="253"/>
        </w:trPr>
        <w:tc>
          <w:tcPr>
            <w:tcW w:w="900" w:type="dxa"/>
            <w:tcBorders>
              <w:top w:val="single" w:sz="4" w:space="0" w:color="auto"/>
              <w:left w:val="single" w:sz="4" w:space="0" w:color="auto"/>
              <w:bottom w:val="single" w:sz="4" w:space="0" w:color="auto"/>
              <w:right w:val="single" w:sz="4" w:space="0" w:color="auto"/>
            </w:tcBorders>
            <w:hideMark/>
          </w:tcPr>
          <w:p w:rsidR="003E62D0" w:rsidRPr="009D5DF0" w:rsidRDefault="003E62D0" w:rsidP="009D5DF0">
            <w:pPr>
              <w:spacing w:line="240" w:lineRule="auto"/>
              <w:ind w:firstLine="0"/>
              <w:rPr>
                <w:sz w:val="22"/>
                <w:szCs w:val="22"/>
              </w:rPr>
            </w:pPr>
            <w:r w:rsidRPr="009D5DF0">
              <w:rPr>
                <w:sz w:val="22"/>
                <w:szCs w:val="22"/>
              </w:rPr>
              <w:t xml:space="preserve">№   </w:t>
            </w:r>
            <w:proofErr w:type="spellStart"/>
            <w:proofErr w:type="gramStart"/>
            <w:r w:rsidRPr="009D5DF0">
              <w:rPr>
                <w:sz w:val="22"/>
                <w:szCs w:val="22"/>
              </w:rPr>
              <w:t>п</w:t>
            </w:r>
            <w:proofErr w:type="spellEnd"/>
            <w:proofErr w:type="gramEnd"/>
            <w:r w:rsidRPr="009D5DF0">
              <w:rPr>
                <w:sz w:val="22"/>
                <w:szCs w:val="22"/>
              </w:rPr>
              <w:t>/</w:t>
            </w:r>
            <w:proofErr w:type="spellStart"/>
            <w:r w:rsidRPr="009D5DF0">
              <w:rPr>
                <w:sz w:val="22"/>
                <w:szCs w:val="22"/>
              </w:rPr>
              <w:t>п</w:t>
            </w:r>
            <w:proofErr w:type="spellEnd"/>
          </w:p>
        </w:tc>
        <w:tc>
          <w:tcPr>
            <w:tcW w:w="7183" w:type="dxa"/>
            <w:tcBorders>
              <w:top w:val="single" w:sz="4" w:space="0" w:color="auto"/>
              <w:left w:val="single" w:sz="4" w:space="0" w:color="auto"/>
              <w:bottom w:val="single" w:sz="4" w:space="0" w:color="auto"/>
              <w:right w:val="single" w:sz="4" w:space="0" w:color="auto"/>
            </w:tcBorders>
            <w:hideMark/>
          </w:tcPr>
          <w:p w:rsidR="003E62D0" w:rsidRPr="009D5DF0" w:rsidRDefault="003E62D0" w:rsidP="00D078A3">
            <w:pPr>
              <w:spacing w:line="240" w:lineRule="auto"/>
              <w:jc w:val="center"/>
              <w:rPr>
                <w:sz w:val="22"/>
                <w:szCs w:val="22"/>
              </w:rPr>
            </w:pPr>
            <w:r w:rsidRPr="009D5DF0">
              <w:rPr>
                <w:sz w:val="22"/>
                <w:szCs w:val="22"/>
              </w:rPr>
              <w:t>Адрес светофорного объекта</w:t>
            </w:r>
          </w:p>
        </w:tc>
        <w:tc>
          <w:tcPr>
            <w:tcW w:w="1557" w:type="dxa"/>
            <w:tcBorders>
              <w:top w:val="single" w:sz="4" w:space="0" w:color="auto"/>
              <w:left w:val="single" w:sz="4" w:space="0" w:color="auto"/>
              <w:bottom w:val="single" w:sz="4" w:space="0" w:color="000000"/>
              <w:right w:val="single" w:sz="4" w:space="0" w:color="auto"/>
            </w:tcBorders>
            <w:hideMark/>
          </w:tcPr>
          <w:p w:rsidR="003E62D0" w:rsidRPr="009D5DF0" w:rsidRDefault="003E62D0" w:rsidP="009D5DF0">
            <w:pPr>
              <w:spacing w:line="240" w:lineRule="auto"/>
              <w:ind w:firstLine="0"/>
              <w:rPr>
                <w:sz w:val="22"/>
                <w:szCs w:val="22"/>
              </w:rPr>
            </w:pPr>
            <w:r w:rsidRPr="009D5DF0">
              <w:rPr>
                <w:sz w:val="22"/>
                <w:szCs w:val="22"/>
              </w:rPr>
              <w:t>Количество шт.</w:t>
            </w:r>
          </w:p>
        </w:tc>
      </w:tr>
      <w:tr w:rsidR="003E62D0" w:rsidRPr="00FB668D" w:rsidTr="009D5DF0">
        <w:trPr>
          <w:trHeight w:val="96"/>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ул. Дзержинского</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96"/>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2</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пер. Шенкеля</w:t>
            </w:r>
          </w:p>
        </w:tc>
        <w:tc>
          <w:tcPr>
            <w:tcW w:w="1557" w:type="dxa"/>
            <w:tcBorders>
              <w:top w:val="nil"/>
              <w:left w:val="nil"/>
              <w:bottom w:val="single" w:sz="4" w:space="0" w:color="auto"/>
              <w:right w:val="single" w:sz="4" w:space="0" w:color="auto"/>
            </w:tcBorders>
          </w:tcPr>
          <w:p w:rsidR="003E62D0" w:rsidRPr="00FB668D" w:rsidRDefault="003E62D0" w:rsidP="00D078A3">
            <w:pPr>
              <w:spacing w:line="240" w:lineRule="auto"/>
              <w:jc w:val="center"/>
              <w:rPr>
                <w:sz w:val="24"/>
                <w:szCs w:val="24"/>
              </w:rPr>
            </w:pPr>
            <w:r>
              <w:rPr>
                <w:sz w:val="24"/>
                <w:szCs w:val="24"/>
              </w:rPr>
              <w:t>1</w:t>
            </w:r>
          </w:p>
        </w:tc>
      </w:tr>
      <w:tr w:rsidR="003E62D0" w:rsidRPr="00FB668D" w:rsidTr="009D5DF0">
        <w:trPr>
          <w:trHeight w:val="114"/>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3</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бульвара Победы</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132"/>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4</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пер. Садового</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60"/>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5</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пер. </w:t>
            </w:r>
            <w:proofErr w:type="spellStart"/>
            <w:r w:rsidRPr="00FB668D">
              <w:rPr>
                <w:sz w:val="24"/>
                <w:szCs w:val="24"/>
              </w:rPr>
              <w:t>Улежникова</w:t>
            </w:r>
            <w:proofErr w:type="spellEnd"/>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168"/>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6</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пер. Гражданского</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60"/>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7</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w:t>
            </w:r>
            <w:proofErr w:type="spellStart"/>
            <w:r w:rsidRPr="00FB668D">
              <w:rPr>
                <w:sz w:val="24"/>
                <w:szCs w:val="24"/>
              </w:rPr>
              <w:t>пр-кта</w:t>
            </w:r>
            <w:proofErr w:type="spellEnd"/>
            <w:r w:rsidRPr="00FB668D">
              <w:rPr>
                <w:sz w:val="24"/>
                <w:szCs w:val="24"/>
              </w:rPr>
              <w:t xml:space="preserve"> </w:t>
            </w:r>
            <w:proofErr w:type="spellStart"/>
            <w:r w:rsidRPr="00FB668D">
              <w:rPr>
                <w:sz w:val="24"/>
                <w:szCs w:val="24"/>
              </w:rPr>
              <w:t>Рубцовского</w:t>
            </w:r>
            <w:proofErr w:type="spellEnd"/>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76"/>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8</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w:t>
            </w:r>
            <w:proofErr w:type="spellStart"/>
            <w:r w:rsidRPr="00FB668D">
              <w:rPr>
                <w:sz w:val="24"/>
                <w:szCs w:val="24"/>
              </w:rPr>
              <w:t>пр-кта</w:t>
            </w:r>
            <w:proofErr w:type="spellEnd"/>
            <w:r w:rsidRPr="00FB668D">
              <w:rPr>
                <w:sz w:val="24"/>
                <w:szCs w:val="24"/>
              </w:rPr>
              <w:t xml:space="preserve"> Ленина и ул. </w:t>
            </w:r>
            <w:proofErr w:type="spellStart"/>
            <w:r w:rsidRPr="00FB668D">
              <w:rPr>
                <w:sz w:val="24"/>
                <w:szCs w:val="24"/>
              </w:rPr>
              <w:t>Сельмашской</w:t>
            </w:r>
            <w:proofErr w:type="spellEnd"/>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94"/>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9</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Пролетарской</w:t>
            </w:r>
            <w:proofErr w:type="gramEnd"/>
            <w:r w:rsidRPr="00FB668D">
              <w:rPr>
                <w:sz w:val="24"/>
                <w:szCs w:val="24"/>
              </w:rPr>
              <w:t xml:space="preserve"> и </w:t>
            </w:r>
            <w:proofErr w:type="spellStart"/>
            <w:r w:rsidRPr="00FB668D">
              <w:rPr>
                <w:sz w:val="24"/>
                <w:szCs w:val="24"/>
              </w:rPr>
              <w:t>Змеиногорского</w:t>
            </w:r>
            <w:proofErr w:type="spellEnd"/>
            <w:r w:rsidRPr="00FB668D">
              <w:rPr>
                <w:sz w:val="24"/>
                <w:szCs w:val="24"/>
              </w:rPr>
              <w:t xml:space="preserve"> тракта</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112"/>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10</w:t>
            </w:r>
          </w:p>
        </w:tc>
        <w:tc>
          <w:tcPr>
            <w:tcW w:w="7183" w:type="dxa"/>
            <w:tcBorders>
              <w:top w:val="single" w:sz="4" w:space="0" w:color="auto"/>
              <w:left w:val="single" w:sz="4" w:space="0" w:color="auto"/>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Пролетарской</w:t>
            </w:r>
            <w:proofErr w:type="gramEnd"/>
            <w:r w:rsidRPr="00FB668D">
              <w:rPr>
                <w:sz w:val="24"/>
                <w:szCs w:val="24"/>
              </w:rPr>
              <w:t xml:space="preserve"> и пер. Пионерского</w:t>
            </w:r>
          </w:p>
        </w:tc>
        <w:tc>
          <w:tcPr>
            <w:tcW w:w="1557" w:type="dxa"/>
            <w:tcBorders>
              <w:top w:val="single" w:sz="4" w:space="0" w:color="auto"/>
              <w:left w:val="single" w:sz="4" w:space="0" w:color="auto"/>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60"/>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11</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Комсомольской</w:t>
            </w:r>
            <w:proofErr w:type="gramEnd"/>
            <w:r w:rsidRPr="00FB668D">
              <w:rPr>
                <w:sz w:val="24"/>
                <w:szCs w:val="24"/>
              </w:rPr>
              <w:t xml:space="preserve"> и ул. Смоленской</w:t>
            </w:r>
          </w:p>
        </w:tc>
        <w:tc>
          <w:tcPr>
            <w:tcW w:w="155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148"/>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12</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Комсомольской</w:t>
            </w:r>
            <w:proofErr w:type="gramEnd"/>
            <w:r w:rsidRPr="00FB668D">
              <w:rPr>
                <w:sz w:val="24"/>
                <w:szCs w:val="24"/>
              </w:rPr>
              <w:t xml:space="preserve"> и ул. Калинина</w:t>
            </w:r>
          </w:p>
        </w:tc>
        <w:tc>
          <w:tcPr>
            <w:tcW w:w="1557"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179"/>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13</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Комсомольской</w:t>
            </w:r>
            <w:proofErr w:type="gramEnd"/>
            <w:r w:rsidRPr="00FB668D">
              <w:rPr>
                <w:sz w:val="24"/>
                <w:szCs w:val="24"/>
              </w:rPr>
              <w:t xml:space="preserve"> и ул. Дзержинского</w:t>
            </w:r>
          </w:p>
        </w:tc>
        <w:tc>
          <w:tcPr>
            <w:tcW w:w="155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74"/>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14</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Комсомольской</w:t>
            </w:r>
            <w:proofErr w:type="gramEnd"/>
            <w:r w:rsidRPr="00FB668D">
              <w:rPr>
                <w:sz w:val="24"/>
                <w:szCs w:val="24"/>
              </w:rPr>
              <w:t xml:space="preserve"> и пер. </w:t>
            </w:r>
            <w:proofErr w:type="spellStart"/>
            <w:r w:rsidRPr="00FB668D">
              <w:rPr>
                <w:sz w:val="24"/>
                <w:szCs w:val="24"/>
              </w:rPr>
              <w:t>Улежникова</w:t>
            </w:r>
            <w:proofErr w:type="spellEnd"/>
          </w:p>
        </w:tc>
        <w:tc>
          <w:tcPr>
            <w:tcW w:w="155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60"/>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15</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Комсомольской</w:t>
            </w:r>
            <w:proofErr w:type="gramEnd"/>
            <w:r w:rsidRPr="00FB668D">
              <w:rPr>
                <w:sz w:val="24"/>
                <w:szCs w:val="24"/>
              </w:rPr>
              <w:t xml:space="preserve"> и ул. </w:t>
            </w:r>
            <w:proofErr w:type="spellStart"/>
            <w:r w:rsidRPr="00FB668D">
              <w:rPr>
                <w:sz w:val="24"/>
                <w:szCs w:val="24"/>
              </w:rPr>
              <w:t>Сельмашской</w:t>
            </w:r>
            <w:proofErr w:type="spellEnd"/>
          </w:p>
        </w:tc>
        <w:tc>
          <w:tcPr>
            <w:tcW w:w="155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trHeight w:val="60"/>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16</w:t>
            </w:r>
          </w:p>
        </w:tc>
        <w:tc>
          <w:tcPr>
            <w:tcW w:w="718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Пересечение ул. </w:t>
            </w:r>
            <w:proofErr w:type="gramStart"/>
            <w:r w:rsidRPr="00FB668D">
              <w:rPr>
                <w:sz w:val="24"/>
                <w:szCs w:val="24"/>
              </w:rPr>
              <w:t>Алтайской</w:t>
            </w:r>
            <w:proofErr w:type="gramEnd"/>
            <w:r w:rsidRPr="00FB668D">
              <w:rPr>
                <w:sz w:val="24"/>
                <w:szCs w:val="24"/>
              </w:rPr>
              <w:t xml:space="preserve"> и ул. Светлова</w:t>
            </w:r>
          </w:p>
        </w:tc>
        <w:tc>
          <w:tcPr>
            <w:tcW w:w="155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bl>
    <w:p w:rsidR="003E62D0" w:rsidRPr="00FB668D" w:rsidRDefault="003E62D0" w:rsidP="003E62D0">
      <w:pPr>
        <w:keepNext/>
        <w:tabs>
          <w:tab w:val="left" w:pos="1134"/>
        </w:tabs>
        <w:snapToGrid w:val="0"/>
        <w:spacing w:line="240" w:lineRule="auto"/>
        <w:ind w:firstLine="709"/>
        <w:rPr>
          <w:b/>
          <w:sz w:val="24"/>
          <w:szCs w:val="24"/>
        </w:rPr>
      </w:pPr>
    </w:p>
    <w:p w:rsidR="003E62D0" w:rsidRPr="00FB668D" w:rsidRDefault="003E62D0" w:rsidP="003E62D0">
      <w:pPr>
        <w:widowControl w:val="0"/>
        <w:tabs>
          <w:tab w:val="num" w:pos="612"/>
        </w:tabs>
        <w:spacing w:line="240" w:lineRule="auto"/>
        <w:ind w:firstLine="612"/>
        <w:rPr>
          <w:b/>
          <w:sz w:val="24"/>
          <w:szCs w:val="24"/>
        </w:rPr>
      </w:pPr>
      <w:r w:rsidRPr="00FB668D">
        <w:rPr>
          <w:b/>
          <w:sz w:val="24"/>
          <w:szCs w:val="24"/>
        </w:rPr>
        <w:t>Перечень мест расположения светофоров Т.7 города Рубцовска.</w:t>
      </w:r>
    </w:p>
    <w:tbl>
      <w:tblPr>
        <w:tblW w:w="9646" w:type="dxa"/>
        <w:tblInd w:w="-176" w:type="dxa"/>
        <w:tblLook w:val="04A0"/>
      </w:tblPr>
      <w:tblGrid>
        <w:gridCol w:w="900"/>
        <w:gridCol w:w="6897"/>
        <w:gridCol w:w="1843"/>
        <w:gridCol w:w="6"/>
      </w:tblGrid>
      <w:tr w:rsidR="003E62D0" w:rsidRPr="00FB668D" w:rsidTr="009D5DF0">
        <w:trPr>
          <w:trHeight w:val="315"/>
        </w:trPr>
        <w:tc>
          <w:tcPr>
            <w:tcW w:w="9646" w:type="dxa"/>
            <w:gridSpan w:val="4"/>
            <w:tcBorders>
              <w:top w:val="single" w:sz="4" w:space="0" w:color="auto"/>
              <w:left w:val="nil"/>
              <w:bottom w:val="nil"/>
              <w:right w:val="nil"/>
            </w:tcBorders>
            <w:noWrap/>
            <w:vAlign w:val="bottom"/>
            <w:hideMark/>
          </w:tcPr>
          <w:p w:rsidR="003E62D0" w:rsidRPr="00FB668D" w:rsidRDefault="003E62D0" w:rsidP="00D078A3">
            <w:pPr>
              <w:spacing w:line="240" w:lineRule="auto"/>
              <w:jc w:val="right"/>
              <w:rPr>
                <w:b/>
                <w:bCs/>
                <w:sz w:val="24"/>
                <w:szCs w:val="24"/>
              </w:rPr>
            </w:pPr>
            <w:r w:rsidRPr="00FB668D">
              <w:rPr>
                <w:rFonts w:eastAsia="Calibri"/>
                <w:b/>
                <w:spacing w:val="2"/>
                <w:sz w:val="24"/>
                <w:szCs w:val="24"/>
              </w:rPr>
              <w:t>Таблица № 3</w:t>
            </w:r>
          </w:p>
        </w:tc>
      </w:tr>
      <w:tr w:rsidR="003E62D0" w:rsidRPr="00FB668D" w:rsidTr="009D5DF0">
        <w:trPr>
          <w:gridAfter w:val="1"/>
          <w:wAfter w:w="6" w:type="dxa"/>
          <w:trHeight w:val="336"/>
        </w:trPr>
        <w:tc>
          <w:tcPr>
            <w:tcW w:w="0" w:type="auto"/>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 xml:space="preserve">№   </w:t>
            </w:r>
            <w:proofErr w:type="spellStart"/>
            <w:proofErr w:type="gramStart"/>
            <w:r w:rsidRPr="00FB668D">
              <w:rPr>
                <w:sz w:val="24"/>
                <w:szCs w:val="24"/>
              </w:rPr>
              <w:t>п</w:t>
            </w:r>
            <w:proofErr w:type="spellEnd"/>
            <w:proofErr w:type="gramEnd"/>
            <w:r w:rsidRPr="00FB668D">
              <w:rPr>
                <w:sz w:val="24"/>
                <w:szCs w:val="24"/>
              </w:rPr>
              <w:t>/</w:t>
            </w:r>
            <w:proofErr w:type="spellStart"/>
            <w:r w:rsidRPr="00FB668D">
              <w:rPr>
                <w:sz w:val="24"/>
                <w:szCs w:val="24"/>
              </w:rPr>
              <w:t>п</w:t>
            </w:r>
            <w:proofErr w:type="spellEnd"/>
          </w:p>
        </w:tc>
        <w:tc>
          <w:tcPr>
            <w:tcW w:w="6897" w:type="dxa"/>
            <w:tcBorders>
              <w:top w:val="single" w:sz="4" w:space="0" w:color="auto"/>
              <w:left w:val="single" w:sz="4" w:space="0" w:color="auto"/>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Количество, шт.</w:t>
            </w:r>
          </w:p>
        </w:tc>
      </w:tr>
      <w:tr w:rsidR="003E62D0" w:rsidRPr="00FB668D" w:rsidTr="009D5DF0">
        <w:trPr>
          <w:gridAfter w:val="1"/>
          <w:wAfter w:w="6" w:type="dxa"/>
          <w:trHeight w:val="207"/>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«КСОШ № 2», ул. Комсомольская, 21</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gridAfter w:val="1"/>
          <w:wAfter w:w="6" w:type="dxa"/>
          <w:trHeight w:val="84"/>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2</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МБОУ  «Лицей», ул. </w:t>
            </w:r>
            <w:proofErr w:type="gramStart"/>
            <w:r w:rsidRPr="00FB668D">
              <w:rPr>
                <w:sz w:val="24"/>
                <w:szCs w:val="24"/>
              </w:rPr>
              <w:t>Комсомольская</w:t>
            </w:r>
            <w:proofErr w:type="gramEnd"/>
            <w:r w:rsidRPr="00FB668D">
              <w:rPr>
                <w:sz w:val="24"/>
                <w:szCs w:val="24"/>
              </w:rPr>
              <w:t>, 99</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gridAfter w:val="1"/>
          <w:wAfter w:w="6" w:type="dxa"/>
          <w:trHeight w:val="116"/>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3</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МБОУ «Профильный лицей № 24», ул. </w:t>
            </w:r>
            <w:proofErr w:type="gramStart"/>
            <w:r w:rsidRPr="00FB668D">
              <w:rPr>
                <w:sz w:val="24"/>
                <w:szCs w:val="24"/>
              </w:rPr>
              <w:t>Октябрьская</w:t>
            </w:r>
            <w:proofErr w:type="gramEnd"/>
            <w:r w:rsidRPr="00FB668D">
              <w:rPr>
                <w:sz w:val="24"/>
                <w:szCs w:val="24"/>
              </w:rPr>
              <w:t>, 68</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1</w:t>
            </w:r>
          </w:p>
        </w:tc>
      </w:tr>
      <w:tr w:rsidR="003E62D0" w:rsidRPr="00FB668D" w:rsidTr="009D5DF0">
        <w:trPr>
          <w:gridAfter w:val="1"/>
          <w:wAfter w:w="6" w:type="dxa"/>
          <w:trHeight w:val="134"/>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4</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«СОШ № 19», ул. Комсомольская, 204</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151"/>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5</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МБОУ «Гимназия «Планета Детства», </w:t>
            </w:r>
            <w:proofErr w:type="spellStart"/>
            <w:r w:rsidRPr="00FB668D">
              <w:rPr>
                <w:sz w:val="24"/>
                <w:szCs w:val="24"/>
              </w:rPr>
              <w:t>пр-кт</w:t>
            </w:r>
            <w:proofErr w:type="spellEnd"/>
            <w:r w:rsidRPr="00FB668D">
              <w:rPr>
                <w:sz w:val="24"/>
                <w:szCs w:val="24"/>
              </w:rPr>
              <w:t xml:space="preserve"> Ленина, 187</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170"/>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6</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«Лицей «Эрудит», ул. Жуковского</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60"/>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lastRenderedPageBreak/>
              <w:t>7</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«ООШ № 15», ул. Пролетарская, 284а</w:t>
            </w:r>
          </w:p>
        </w:tc>
        <w:tc>
          <w:tcPr>
            <w:tcW w:w="1843" w:type="dxa"/>
            <w:tcBorders>
              <w:top w:val="nil"/>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nil"/>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8</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МБОУ «СОШ № 10 «ККЮС», ул. </w:t>
            </w:r>
            <w:proofErr w:type="spellStart"/>
            <w:r w:rsidRPr="00FB668D">
              <w:rPr>
                <w:sz w:val="24"/>
                <w:szCs w:val="24"/>
              </w:rPr>
              <w:t>Рихарда</w:t>
            </w:r>
            <w:proofErr w:type="spellEnd"/>
            <w:r w:rsidRPr="00FB668D">
              <w:rPr>
                <w:sz w:val="24"/>
                <w:szCs w:val="24"/>
              </w:rPr>
              <w:t xml:space="preserve"> </w:t>
            </w:r>
            <w:proofErr w:type="spellStart"/>
            <w:r w:rsidRPr="00FB668D">
              <w:rPr>
                <w:sz w:val="24"/>
                <w:szCs w:val="24"/>
              </w:rPr>
              <w:t>Зорге</w:t>
            </w:r>
            <w:proofErr w:type="spellEnd"/>
            <w:r w:rsidRPr="00FB668D">
              <w:rPr>
                <w:sz w:val="24"/>
                <w:szCs w:val="24"/>
              </w:rPr>
              <w:t>, 121</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9</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10</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11</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12</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13</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proofErr w:type="spellStart"/>
            <w:r w:rsidRPr="00FB668D">
              <w:rPr>
                <w:sz w:val="24"/>
                <w:szCs w:val="24"/>
              </w:rPr>
              <w:t>Рубцовский</w:t>
            </w:r>
            <w:proofErr w:type="spellEnd"/>
            <w:r w:rsidRPr="00FB668D">
              <w:rPr>
                <w:sz w:val="24"/>
                <w:szCs w:val="24"/>
              </w:rPr>
              <w:t xml:space="preserve"> институт (филиал) </w:t>
            </w:r>
            <w:proofErr w:type="spellStart"/>
            <w:r w:rsidRPr="00FB668D">
              <w:rPr>
                <w:sz w:val="24"/>
                <w:szCs w:val="24"/>
              </w:rPr>
              <w:t>АлтГУ</w:t>
            </w:r>
            <w:proofErr w:type="spellEnd"/>
            <w:r w:rsidRPr="00FB668D">
              <w:rPr>
                <w:sz w:val="24"/>
                <w:szCs w:val="24"/>
              </w:rPr>
              <w:t xml:space="preserve">, </w:t>
            </w:r>
            <w:proofErr w:type="spellStart"/>
            <w:r w:rsidRPr="00FB668D">
              <w:rPr>
                <w:sz w:val="24"/>
                <w:szCs w:val="24"/>
              </w:rPr>
              <w:t>пр-кт</w:t>
            </w:r>
            <w:proofErr w:type="spellEnd"/>
            <w:r w:rsidRPr="00FB668D">
              <w:rPr>
                <w:sz w:val="24"/>
                <w:szCs w:val="24"/>
              </w:rPr>
              <w:t xml:space="preserve"> Ленина, 200б</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14</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15</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16</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17</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МБОУ «ООШ № 26 им. А.С. Пушкина «корпус № 2»  ул. Красная, 99</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9D5DF0">
            <w:pPr>
              <w:spacing w:line="240" w:lineRule="auto"/>
              <w:ind w:firstLine="0"/>
              <w:rPr>
                <w:sz w:val="24"/>
                <w:szCs w:val="24"/>
              </w:rPr>
            </w:pPr>
            <w:r w:rsidRPr="00FB668D">
              <w:rPr>
                <w:sz w:val="24"/>
                <w:szCs w:val="24"/>
              </w:rPr>
              <w:t>18</w:t>
            </w:r>
          </w:p>
        </w:tc>
        <w:tc>
          <w:tcPr>
            <w:tcW w:w="6897"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rPr>
                <w:sz w:val="24"/>
                <w:szCs w:val="24"/>
              </w:rPr>
            </w:pPr>
            <w:r w:rsidRPr="00FB668D">
              <w:rPr>
                <w:sz w:val="24"/>
                <w:szCs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rsidR="003E62D0" w:rsidRPr="00FB668D" w:rsidRDefault="003E62D0" w:rsidP="00D078A3">
            <w:pPr>
              <w:spacing w:line="240" w:lineRule="auto"/>
              <w:jc w:val="center"/>
              <w:rPr>
                <w:sz w:val="24"/>
                <w:szCs w:val="24"/>
              </w:rPr>
            </w:pPr>
            <w:r w:rsidRPr="00FB668D">
              <w:rPr>
                <w:sz w:val="24"/>
                <w:szCs w:val="24"/>
              </w:rPr>
              <w:t>2</w:t>
            </w:r>
          </w:p>
        </w:tc>
      </w:tr>
      <w:tr w:rsidR="003E62D0" w:rsidRPr="00FB668D" w:rsidTr="009D5DF0">
        <w:trPr>
          <w:gridAfter w:val="1"/>
          <w:wAfter w:w="6" w:type="dxa"/>
          <w:trHeight w:val="206"/>
        </w:trPr>
        <w:tc>
          <w:tcPr>
            <w:tcW w:w="900" w:type="dxa"/>
            <w:tcBorders>
              <w:top w:val="single" w:sz="4" w:space="0" w:color="auto"/>
              <w:left w:val="single" w:sz="4" w:space="0" w:color="auto"/>
              <w:bottom w:val="single" w:sz="4" w:space="0" w:color="auto"/>
              <w:right w:val="single" w:sz="4" w:space="0" w:color="auto"/>
            </w:tcBorders>
          </w:tcPr>
          <w:p w:rsidR="003E62D0" w:rsidRPr="00FB668D" w:rsidRDefault="003E62D0" w:rsidP="009D5DF0">
            <w:pPr>
              <w:spacing w:line="240" w:lineRule="auto"/>
              <w:ind w:firstLine="0"/>
              <w:rPr>
                <w:sz w:val="24"/>
                <w:szCs w:val="24"/>
              </w:rPr>
            </w:pPr>
            <w:r>
              <w:rPr>
                <w:sz w:val="24"/>
                <w:szCs w:val="24"/>
              </w:rPr>
              <w:t>19</w:t>
            </w:r>
          </w:p>
        </w:tc>
        <w:tc>
          <w:tcPr>
            <w:tcW w:w="6897" w:type="dxa"/>
            <w:tcBorders>
              <w:top w:val="single" w:sz="4" w:space="0" w:color="auto"/>
              <w:left w:val="nil"/>
              <w:bottom w:val="single" w:sz="4" w:space="0" w:color="auto"/>
              <w:right w:val="single" w:sz="4" w:space="0" w:color="auto"/>
            </w:tcBorders>
          </w:tcPr>
          <w:p w:rsidR="003E62D0" w:rsidRPr="00FB668D" w:rsidRDefault="003E62D0" w:rsidP="00D078A3">
            <w:pPr>
              <w:spacing w:line="240" w:lineRule="auto"/>
              <w:rPr>
                <w:sz w:val="24"/>
                <w:szCs w:val="24"/>
              </w:rPr>
            </w:pPr>
            <w:r>
              <w:rPr>
                <w:sz w:val="24"/>
                <w:szCs w:val="24"/>
              </w:rPr>
              <w:t>МБОУ «СОШ №8 пер. Гражданский, 52</w:t>
            </w:r>
          </w:p>
        </w:tc>
        <w:tc>
          <w:tcPr>
            <w:tcW w:w="1843" w:type="dxa"/>
            <w:tcBorders>
              <w:top w:val="single" w:sz="4" w:space="0" w:color="auto"/>
              <w:left w:val="nil"/>
              <w:bottom w:val="single" w:sz="4" w:space="0" w:color="auto"/>
              <w:right w:val="single" w:sz="4" w:space="0" w:color="auto"/>
            </w:tcBorders>
          </w:tcPr>
          <w:p w:rsidR="003E62D0" w:rsidRPr="00FB668D" w:rsidRDefault="003E62D0" w:rsidP="00D078A3">
            <w:pPr>
              <w:spacing w:line="240" w:lineRule="auto"/>
              <w:jc w:val="center"/>
              <w:rPr>
                <w:sz w:val="24"/>
                <w:szCs w:val="24"/>
              </w:rPr>
            </w:pPr>
            <w:r>
              <w:rPr>
                <w:sz w:val="24"/>
                <w:szCs w:val="24"/>
              </w:rPr>
              <w:t>2</w:t>
            </w:r>
          </w:p>
        </w:tc>
      </w:tr>
    </w:tbl>
    <w:p w:rsidR="003E62D0" w:rsidRPr="00FB668D" w:rsidRDefault="003E62D0" w:rsidP="003E62D0">
      <w:pPr>
        <w:keepNext/>
        <w:tabs>
          <w:tab w:val="left" w:pos="1134"/>
        </w:tabs>
        <w:snapToGrid w:val="0"/>
        <w:spacing w:line="240" w:lineRule="auto"/>
        <w:ind w:firstLine="709"/>
        <w:rPr>
          <w:b/>
          <w:sz w:val="24"/>
          <w:szCs w:val="24"/>
        </w:rPr>
      </w:pPr>
    </w:p>
    <w:p w:rsidR="003E62D0" w:rsidRPr="00FB668D" w:rsidRDefault="003E62D0" w:rsidP="003E62D0">
      <w:pPr>
        <w:keepNext/>
        <w:tabs>
          <w:tab w:val="num" w:pos="612"/>
          <w:tab w:val="left" w:pos="1134"/>
        </w:tabs>
        <w:snapToGrid w:val="0"/>
        <w:spacing w:line="240" w:lineRule="auto"/>
        <w:ind w:firstLine="709"/>
        <w:rPr>
          <w:b/>
          <w:sz w:val="24"/>
          <w:szCs w:val="24"/>
        </w:rPr>
      </w:pPr>
      <w:r w:rsidRPr="00FB668D">
        <w:rPr>
          <w:b/>
          <w:sz w:val="24"/>
          <w:szCs w:val="24"/>
        </w:rPr>
        <w:t>3. Требования к технологиям и методам производства работ, безопасности выполняемых работ.</w:t>
      </w:r>
    </w:p>
    <w:p w:rsidR="003E62D0" w:rsidRPr="00FB668D" w:rsidRDefault="003E62D0" w:rsidP="003E62D0">
      <w:pPr>
        <w:spacing w:line="240" w:lineRule="auto"/>
        <w:ind w:firstLine="708"/>
        <w:contextualSpacing/>
        <w:rPr>
          <w:color w:val="000000"/>
          <w:sz w:val="24"/>
          <w:szCs w:val="24"/>
        </w:rPr>
      </w:pPr>
      <w:r w:rsidRPr="00FB668D">
        <w:rPr>
          <w:sz w:val="24"/>
          <w:szCs w:val="24"/>
        </w:rPr>
        <w:t xml:space="preserve">Срок исполнения по всем видам работ по обслуживанию светофорных объектов согласно </w:t>
      </w:r>
      <w:r w:rsidRPr="00FB668D">
        <w:rPr>
          <w:color w:val="000000"/>
          <w:sz w:val="24"/>
          <w:szCs w:val="24"/>
        </w:rPr>
        <w:t xml:space="preserve">ГОСТ </w:t>
      </w:r>
      <w:proofErr w:type="gramStart"/>
      <w:r w:rsidRPr="00FB668D">
        <w:rPr>
          <w:color w:val="000000"/>
          <w:sz w:val="24"/>
          <w:szCs w:val="24"/>
        </w:rPr>
        <w:t>Р</w:t>
      </w:r>
      <w:proofErr w:type="gramEnd"/>
      <w:r w:rsidRPr="00FB668D">
        <w:rPr>
          <w:color w:val="000000"/>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3E62D0" w:rsidRPr="00FB668D" w:rsidRDefault="003E62D0" w:rsidP="003E62D0">
      <w:pPr>
        <w:spacing w:line="240" w:lineRule="auto"/>
        <w:ind w:firstLine="708"/>
        <w:contextualSpacing/>
        <w:rPr>
          <w:color w:val="000000"/>
          <w:sz w:val="24"/>
          <w:szCs w:val="24"/>
        </w:rPr>
      </w:pPr>
      <w:r w:rsidRPr="00FB668D">
        <w:rPr>
          <w:color w:val="000000"/>
          <w:sz w:val="24"/>
          <w:szCs w:val="24"/>
        </w:rPr>
        <w:t xml:space="preserve">Работы по обслуживанию светофорных объектов производятся  для обеспечения в процессе эксплуатации технического состояния светофорных объектов, соответствующего требованиям ГОСТ </w:t>
      </w:r>
      <w:proofErr w:type="gramStart"/>
      <w:r w:rsidRPr="00FB668D">
        <w:rPr>
          <w:color w:val="000000"/>
          <w:sz w:val="24"/>
          <w:szCs w:val="24"/>
        </w:rPr>
        <w:t>Р</w:t>
      </w:r>
      <w:proofErr w:type="gramEnd"/>
      <w:r w:rsidRPr="00FB668D">
        <w:rPr>
          <w:color w:val="000000"/>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3E62D0" w:rsidRPr="00FB668D" w:rsidRDefault="003E62D0" w:rsidP="003E62D0">
      <w:pPr>
        <w:keepNext/>
        <w:tabs>
          <w:tab w:val="left" w:pos="1134"/>
        </w:tabs>
        <w:snapToGrid w:val="0"/>
        <w:spacing w:line="240" w:lineRule="auto"/>
        <w:ind w:firstLine="709"/>
        <w:contextualSpacing/>
        <w:rPr>
          <w:color w:val="000000"/>
          <w:sz w:val="24"/>
          <w:szCs w:val="24"/>
        </w:rPr>
      </w:pPr>
      <w:r w:rsidRPr="00FB668D">
        <w:rPr>
          <w:color w:val="000000"/>
          <w:sz w:val="24"/>
          <w:szCs w:val="24"/>
        </w:rPr>
        <w:t>Работы выполняются при постоянном технологическом и операционном контроле технических служб Подрядчика.</w:t>
      </w:r>
    </w:p>
    <w:p w:rsidR="003E62D0" w:rsidRPr="00FB668D" w:rsidRDefault="003E62D0" w:rsidP="003E62D0">
      <w:pPr>
        <w:adjustRightInd w:val="0"/>
        <w:spacing w:line="240" w:lineRule="auto"/>
        <w:ind w:firstLine="709"/>
        <w:contextualSpacing/>
        <w:rPr>
          <w:color w:val="000000"/>
          <w:sz w:val="24"/>
          <w:szCs w:val="24"/>
        </w:rPr>
      </w:pPr>
      <w:r w:rsidRPr="00FB668D">
        <w:rPr>
          <w:color w:val="000000"/>
          <w:sz w:val="24"/>
          <w:szCs w:val="24"/>
        </w:rPr>
        <w:t>Организация, осуществляющая техническое обслуживание и ремонт светофорных объектов, несет ответственность за содержание светофорных объектов, а также состояние оборудования (состояние светофорных модулей, креплений, зажимов,  контроллеров и т.д.).</w:t>
      </w:r>
    </w:p>
    <w:p w:rsidR="003E62D0" w:rsidRPr="00FB668D" w:rsidRDefault="003E62D0" w:rsidP="003E62D0">
      <w:pPr>
        <w:adjustRightInd w:val="0"/>
        <w:spacing w:line="240" w:lineRule="auto"/>
        <w:ind w:firstLine="709"/>
        <w:contextualSpacing/>
        <w:rPr>
          <w:sz w:val="24"/>
          <w:szCs w:val="24"/>
        </w:rPr>
      </w:pPr>
      <w:r w:rsidRPr="00FB668D">
        <w:rPr>
          <w:color w:val="000000"/>
          <w:sz w:val="24"/>
          <w:szCs w:val="24"/>
        </w:rPr>
        <w:t>Организация, осуществляющая техническое</w:t>
      </w:r>
      <w:r w:rsidRPr="00FB668D">
        <w:rPr>
          <w:sz w:val="24"/>
          <w:szCs w:val="24"/>
        </w:rPr>
        <w:t xml:space="preserve"> обслуживание и ремонт светофорных объектов, обязана:</w:t>
      </w:r>
    </w:p>
    <w:p w:rsidR="003E62D0" w:rsidRPr="00FB668D" w:rsidRDefault="003E62D0" w:rsidP="003E62D0">
      <w:pPr>
        <w:adjustRightInd w:val="0"/>
        <w:spacing w:line="240" w:lineRule="auto"/>
        <w:ind w:firstLine="709"/>
        <w:contextualSpacing/>
        <w:rPr>
          <w:sz w:val="24"/>
          <w:szCs w:val="24"/>
        </w:rPr>
      </w:pPr>
      <w:proofErr w:type="gramStart"/>
      <w:r w:rsidRPr="00FB668D">
        <w:rPr>
          <w:color w:val="000000"/>
          <w:sz w:val="24"/>
          <w:szCs w:val="24"/>
          <w:shd w:val="clear" w:color="auto" w:fill="FFFFFF"/>
        </w:rPr>
        <w:t>- обеспечивать ежедневную диспетчерскую, телефонную, голосовую связь и электронную почту для приема предписаний, технических заданий, замечаний, сообщений от Заказчика, ОГИБДД МО МВД России «</w:t>
      </w:r>
      <w:proofErr w:type="spellStart"/>
      <w:r w:rsidRPr="00FB668D">
        <w:rPr>
          <w:color w:val="000000"/>
          <w:sz w:val="24"/>
          <w:szCs w:val="24"/>
          <w:shd w:val="clear" w:color="auto" w:fill="FFFFFF"/>
        </w:rPr>
        <w:t>Рубцовский</w:t>
      </w:r>
      <w:proofErr w:type="spellEnd"/>
      <w:r w:rsidRPr="00FB668D">
        <w:rPr>
          <w:color w:val="000000"/>
          <w:sz w:val="24"/>
          <w:szCs w:val="24"/>
          <w:shd w:val="clear" w:color="auto" w:fill="FFFFFF"/>
        </w:rPr>
        <w:t>», по светофорным объектам для последующего устранения замечаний в установленные сроки и предоставления отчета Заказчику</w:t>
      </w:r>
      <w:r>
        <w:rPr>
          <w:color w:val="000000"/>
          <w:sz w:val="24"/>
          <w:szCs w:val="24"/>
          <w:shd w:val="clear" w:color="auto" w:fill="FFFFFF"/>
        </w:rPr>
        <w:t xml:space="preserve"> </w:t>
      </w:r>
      <w:r w:rsidRPr="00FB668D">
        <w:rPr>
          <w:color w:val="000000"/>
          <w:sz w:val="24"/>
          <w:szCs w:val="24"/>
          <w:shd w:val="clear" w:color="auto" w:fill="FFFFFF"/>
        </w:rPr>
        <w:t>сразу после их устранения;</w:t>
      </w:r>
      <w:r w:rsidRPr="00FB668D">
        <w:rPr>
          <w:color w:val="000000"/>
          <w:sz w:val="24"/>
          <w:szCs w:val="24"/>
        </w:rPr>
        <w:br/>
      </w:r>
      <w:r w:rsidRPr="00FB668D">
        <w:rPr>
          <w:sz w:val="24"/>
          <w:szCs w:val="24"/>
        </w:rPr>
        <w:t xml:space="preserve"> </w:t>
      </w:r>
      <w:r w:rsidRPr="00FB668D">
        <w:rPr>
          <w:sz w:val="24"/>
          <w:szCs w:val="24"/>
        </w:rPr>
        <w:tab/>
        <w:t>- принимать звонки от населения города Рубцовска по вопросу поломок светофорных объектов</w:t>
      </w:r>
      <w:r>
        <w:rPr>
          <w:sz w:val="24"/>
          <w:szCs w:val="24"/>
        </w:rPr>
        <w:t xml:space="preserve"> (обрыв проводов</w:t>
      </w:r>
      <w:r w:rsidRPr="00FB668D">
        <w:rPr>
          <w:sz w:val="24"/>
          <w:szCs w:val="24"/>
        </w:rPr>
        <w:t>, регулировка контроллера  и т.д.);</w:t>
      </w:r>
      <w:proofErr w:type="gramEnd"/>
    </w:p>
    <w:p w:rsidR="003E62D0" w:rsidRPr="00FB668D" w:rsidRDefault="003E62D0" w:rsidP="003E62D0">
      <w:pPr>
        <w:adjustRightInd w:val="0"/>
        <w:spacing w:line="240" w:lineRule="auto"/>
        <w:contextualSpacing/>
        <w:rPr>
          <w:color w:val="000000"/>
          <w:sz w:val="24"/>
          <w:szCs w:val="24"/>
          <w:shd w:val="clear" w:color="auto" w:fill="FFFFFF"/>
        </w:rPr>
      </w:pPr>
      <w:r w:rsidRPr="00FB668D">
        <w:rPr>
          <w:color w:val="000000"/>
          <w:sz w:val="24"/>
          <w:szCs w:val="24"/>
          <w:shd w:val="clear" w:color="auto" w:fill="FFFFFF"/>
        </w:rPr>
        <w:t>- устранять замечания Заказчика, органов ОГИБДД МО МВД России «</w:t>
      </w:r>
      <w:proofErr w:type="spellStart"/>
      <w:r w:rsidRPr="00FB668D">
        <w:rPr>
          <w:color w:val="000000"/>
          <w:sz w:val="24"/>
          <w:szCs w:val="24"/>
          <w:shd w:val="clear" w:color="auto" w:fill="FFFFFF"/>
        </w:rPr>
        <w:t>Рубцовский</w:t>
      </w:r>
      <w:proofErr w:type="spellEnd"/>
      <w:r w:rsidRPr="00FB668D">
        <w:rPr>
          <w:color w:val="000000"/>
          <w:sz w:val="24"/>
          <w:szCs w:val="24"/>
          <w:shd w:val="clear" w:color="auto" w:fill="FFFFFF"/>
        </w:rPr>
        <w:t>» в установленные сроки;</w:t>
      </w:r>
    </w:p>
    <w:p w:rsidR="003E62D0" w:rsidRPr="00FB668D" w:rsidRDefault="003E62D0" w:rsidP="003E62D0">
      <w:pPr>
        <w:adjustRightInd w:val="0"/>
        <w:spacing w:line="240" w:lineRule="auto"/>
        <w:contextualSpacing/>
        <w:rPr>
          <w:color w:val="000000"/>
          <w:sz w:val="24"/>
          <w:szCs w:val="24"/>
        </w:rPr>
      </w:pPr>
      <w:r w:rsidRPr="00FB668D">
        <w:rPr>
          <w:color w:val="000000"/>
          <w:sz w:val="24"/>
          <w:szCs w:val="24"/>
        </w:rPr>
        <w:t>- устранять замечания населения города Рубцовска;</w:t>
      </w:r>
    </w:p>
    <w:p w:rsidR="003E62D0" w:rsidRPr="00FB668D" w:rsidRDefault="003E62D0" w:rsidP="003E62D0">
      <w:pPr>
        <w:adjustRightInd w:val="0"/>
        <w:spacing w:line="240" w:lineRule="auto"/>
        <w:contextualSpacing/>
        <w:rPr>
          <w:color w:val="000000"/>
          <w:sz w:val="24"/>
          <w:szCs w:val="24"/>
          <w:shd w:val="clear" w:color="auto" w:fill="FFFFFF"/>
        </w:rPr>
      </w:pPr>
      <w:r w:rsidRPr="00FB668D">
        <w:rPr>
          <w:color w:val="000000"/>
          <w:sz w:val="24"/>
          <w:szCs w:val="24"/>
          <w:shd w:val="clear" w:color="auto" w:fill="FFFFFF"/>
        </w:rPr>
        <w:t>- проводить</w:t>
      </w:r>
      <w:r w:rsidRPr="00FB668D">
        <w:rPr>
          <w:color w:val="000000"/>
          <w:sz w:val="24"/>
          <w:szCs w:val="24"/>
        </w:rPr>
        <w:t> </w:t>
      </w:r>
      <w:r w:rsidRPr="00FB668D">
        <w:rPr>
          <w:bCs/>
          <w:color w:val="000000"/>
          <w:sz w:val="24"/>
          <w:szCs w:val="24"/>
          <w:shd w:val="clear" w:color="auto" w:fill="FFFFFF"/>
        </w:rPr>
        <w:t>ежемесячные</w:t>
      </w:r>
      <w:r w:rsidRPr="00FB668D">
        <w:rPr>
          <w:color w:val="000000"/>
          <w:sz w:val="24"/>
          <w:szCs w:val="24"/>
        </w:rPr>
        <w:t> </w:t>
      </w:r>
      <w:r w:rsidRPr="00FB668D">
        <w:rPr>
          <w:color w:val="000000"/>
          <w:sz w:val="24"/>
          <w:szCs w:val="24"/>
          <w:shd w:val="clear" w:color="auto" w:fill="FFFFFF"/>
        </w:rPr>
        <w:t xml:space="preserve">объезды (осмотры) по светофорным объектам, установленным на территории города Рубцовска, в целях выявления и последующего устранения недостатков и представления отчета Заказчику; </w:t>
      </w:r>
    </w:p>
    <w:p w:rsidR="003E62D0" w:rsidRPr="00FB668D" w:rsidRDefault="003E62D0" w:rsidP="003E62D0">
      <w:pPr>
        <w:adjustRightInd w:val="0"/>
        <w:spacing w:line="240" w:lineRule="auto"/>
        <w:contextualSpacing/>
        <w:rPr>
          <w:sz w:val="24"/>
          <w:szCs w:val="24"/>
        </w:rPr>
      </w:pPr>
      <w:r w:rsidRPr="00FB668D">
        <w:rPr>
          <w:sz w:val="24"/>
          <w:szCs w:val="24"/>
        </w:rPr>
        <w:t>- нести ответственность за содержание светофорных объектов;</w:t>
      </w:r>
    </w:p>
    <w:p w:rsidR="003E62D0" w:rsidRPr="00FB668D" w:rsidRDefault="003E62D0" w:rsidP="003E62D0">
      <w:pPr>
        <w:adjustRightInd w:val="0"/>
        <w:spacing w:line="240" w:lineRule="auto"/>
        <w:contextualSpacing/>
        <w:rPr>
          <w:sz w:val="24"/>
          <w:szCs w:val="24"/>
        </w:rPr>
      </w:pPr>
      <w:r w:rsidRPr="00FB668D">
        <w:rPr>
          <w:sz w:val="24"/>
          <w:szCs w:val="24"/>
        </w:rPr>
        <w:t>- ежедневно информировать Заказчика о ходе производства работ по содержанию светофорных объектов.</w:t>
      </w:r>
    </w:p>
    <w:p w:rsidR="003E62D0" w:rsidRPr="00FB668D" w:rsidRDefault="003E62D0" w:rsidP="003E62D0">
      <w:pPr>
        <w:keepNext/>
        <w:tabs>
          <w:tab w:val="left" w:pos="1134"/>
        </w:tabs>
        <w:snapToGrid w:val="0"/>
        <w:spacing w:line="240" w:lineRule="auto"/>
        <w:ind w:firstLine="709"/>
        <w:contextualSpacing/>
        <w:rPr>
          <w:sz w:val="24"/>
          <w:szCs w:val="24"/>
        </w:rPr>
      </w:pPr>
      <w:r w:rsidRPr="00FB668D">
        <w:rPr>
          <w:sz w:val="24"/>
          <w:szCs w:val="24"/>
        </w:rPr>
        <w:lastRenderedPageBreak/>
        <w:t>- проводить ремонт светоф</w:t>
      </w:r>
      <w:r>
        <w:rPr>
          <w:sz w:val="24"/>
          <w:szCs w:val="24"/>
        </w:rPr>
        <w:t>оров, контроллера, кабелей</w:t>
      </w:r>
      <w:r w:rsidRPr="00FB668D">
        <w:rPr>
          <w:sz w:val="24"/>
          <w:szCs w:val="24"/>
        </w:rPr>
        <w:t>, прочего оборудования и их замену по мере необходимости;</w:t>
      </w:r>
    </w:p>
    <w:p w:rsidR="003E62D0" w:rsidRPr="00FB668D" w:rsidRDefault="003E62D0" w:rsidP="003E62D0">
      <w:pPr>
        <w:keepNext/>
        <w:tabs>
          <w:tab w:val="left" w:pos="1134"/>
        </w:tabs>
        <w:snapToGrid w:val="0"/>
        <w:spacing w:line="240" w:lineRule="auto"/>
        <w:ind w:firstLine="709"/>
        <w:contextualSpacing/>
        <w:rPr>
          <w:sz w:val="24"/>
          <w:szCs w:val="24"/>
        </w:rPr>
      </w:pPr>
      <w:r w:rsidRPr="00FB668D">
        <w:rPr>
          <w:sz w:val="24"/>
          <w:szCs w:val="24"/>
        </w:rPr>
        <w:t>- проводить окраску шкафа контроллера, колонки светофора, кронштейна светофора, хомутов по мере необходимости.</w:t>
      </w:r>
    </w:p>
    <w:p w:rsidR="003E62D0" w:rsidRPr="00FB668D" w:rsidRDefault="003E62D0" w:rsidP="003E62D0">
      <w:pPr>
        <w:spacing w:line="240" w:lineRule="auto"/>
        <w:ind w:firstLine="709"/>
        <w:contextualSpacing/>
        <w:rPr>
          <w:sz w:val="24"/>
          <w:szCs w:val="24"/>
        </w:rPr>
      </w:pPr>
      <w:r w:rsidRPr="00FB668D">
        <w:rPr>
          <w:sz w:val="24"/>
          <w:szCs w:val="24"/>
        </w:rPr>
        <w:t xml:space="preserve">Дорожные светофоры должны соответствовать требованиям </w:t>
      </w:r>
      <w:hyperlink r:id="rId9" w:tooltip="Технические средства организации дорожного движения. Светофоры дорожные. Типы и основные параметры. Общие технические требования. Методы испытаний" w:history="1">
        <w:r w:rsidRPr="00FB668D">
          <w:rPr>
            <w:color w:val="000000"/>
            <w:sz w:val="24"/>
            <w:szCs w:val="24"/>
            <w:u w:val="single"/>
          </w:rPr>
          <w:t xml:space="preserve">ГОСТ </w:t>
        </w:r>
        <w:proofErr w:type="gramStart"/>
        <w:r w:rsidRPr="00FB668D">
          <w:rPr>
            <w:color w:val="000000"/>
            <w:sz w:val="24"/>
            <w:szCs w:val="24"/>
            <w:u w:val="single"/>
          </w:rPr>
          <w:t>Р</w:t>
        </w:r>
        <w:proofErr w:type="gramEnd"/>
        <w:r w:rsidRPr="00FB668D">
          <w:rPr>
            <w:color w:val="000000"/>
            <w:sz w:val="24"/>
            <w:szCs w:val="24"/>
            <w:u w:val="single"/>
          </w:rPr>
          <w:t xml:space="preserve"> </w:t>
        </w:r>
        <w:r>
          <w:rPr>
            <w:color w:val="000000"/>
            <w:sz w:val="24"/>
            <w:szCs w:val="24"/>
            <w:u w:val="single"/>
          </w:rPr>
          <w:t>52289</w:t>
        </w:r>
        <w:r w:rsidRPr="00FB668D">
          <w:rPr>
            <w:color w:val="000000"/>
            <w:sz w:val="24"/>
            <w:szCs w:val="24"/>
            <w:u w:val="single"/>
          </w:rPr>
          <w:t>-20</w:t>
        </w:r>
      </w:hyperlink>
      <w:r>
        <w:rPr>
          <w:color w:val="000000"/>
          <w:sz w:val="24"/>
          <w:szCs w:val="24"/>
          <w:u w:val="single"/>
        </w:rPr>
        <w:t>19</w:t>
      </w:r>
      <w:r w:rsidRPr="00FB668D">
        <w:rPr>
          <w:color w:val="000000"/>
          <w:sz w:val="24"/>
          <w:szCs w:val="24"/>
        </w:rPr>
        <w:t xml:space="preserve"> </w:t>
      </w:r>
      <w:r w:rsidRPr="00FB668D">
        <w:rPr>
          <w:sz w:val="24"/>
          <w:szCs w:val="24"/>
        </w:rPr>
        <w:t xml:space="preserve">"Технические средства организации дорожного движения. Светофоры дорожные. Типы и основные параметры. Общие технические требования. Методы испытаний", а их размещение и режим работы - требованиям </w:t>
      </w:r>
      <w:hyperlink r:id="rId10" w:tooltip="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history="1">
        <w:r w:rsidRPr="00FB668D">
          <w:rPr>
            <w:color w:val="000000"/>
            <w:sz w:val="24"/>
            <w:szCs w:val="24"/>
            <w:u w:val="single"/>
          </w:rPr>
          <w:t>ГОСТ</w:t>
        </w:r>
      </w:hyperlink>
      <w:r w:rsidRPr="00FB668D">
        <w:rPr>
          <w:color w:val="000000"/>
          <w:sz w:val="24"/>
          <w:szCs w:val="24"/>
        </w:rPr>
        <w:t xml:space="preserve"> Р52289-20</w:t>
      </w:r>
      <w:r w:rsidRPr="00FB668D">
        <w:rPr>
          <w:sz w:val="24"/>
          <w:szCs w:val="24"/>
        </w:rPr>
        <w:t xml:space="preserve">19 </w:t>
      </w:r>
      <w:r>
        <w:rPr>
          <w:sz w:val="24"/>
          <w:szCs w:val="24"/>
        </w:rPr>
        <w:t xml:space="preserve">  </w:t>
      </w:r>
      <w:r w:rsidRPr="003A7200">
        <w:rPr>
          <w:sz w:val="24"/>
          <w:szCs w:val="24"/>
        </w:rPr>
        <w:t xml:space="preserve">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w:t>
      </w:r>
      <w:proofErr w:type="spellStart"/>
      <w:r w:rsidRPr="003A7200">
        <w:rPr>
          <w:sz w:val="24"/>
          <w:szCs w:val="24"/>
        </w:rPr>
        <w:t>Росстандарта</w:t>
      </w:r>
      <w:proofErr w:type="spellEnd"/>
      <w:r w:rsidRPr="003A7200">
        <w:rPr>
          <w:sz w:val="24"/>
          <w:szCs w:val="24"/>
        </w:rPr>
        <w:t xml:space="preserve"> от 20.12.2019 N 1425-ст)</w:t>
      </w:r>
    </w:p>
    <w:p w:rsidR="003E62D0" w:rsidRPr="00FB668D" w:rsidRDefault="003E62D0" w:rsidP="003E62D0">
      <w:pPr>
        <w:spacing w:line="240" w:lineRule="auto"/>
        <w:ind w:firstLine="709"/>
        <w:contextualSpacing/>
        <w:rPr>
          <w:sz w:val="24"/>
          <w:szCs w:val="24"/>
        </w:rPr>
      </w:pPr>
      <w:r w:rsidRPr="00FB668D">
        <w:rPr>
          <w:sz w:val="24"/>
          <w:szCs w:val="24"/>
        </w:rPr>
        <w:t>В ходе осмотра Подрядчик обязан проводить проверку внешнего состояния и дневной видимости светофора на соответствие техническим условиям:</w:t>
      </w:r>
    </w:p>
    <w:p w:rsidR="003E62D0" w:rsidRPr="00FB668D" w:rsidRDefault="003E62D0" w:rsidP="003E62D0">
      <w:pPr>
        <w:spacing w:line="240" w:lineRule="auto"/>
        <w:ind w:firstLine="709"/>
        <w:contextualSpacing/>
        <w:rPr>
          <w:sz w:val="24"/>
          <w:szCs w:val="24"/>
        </w:rPr>
      </w:pPr>
      <w:r w:rsidRPr="00FB668D">
        <w:rPr>
          <w:sz w:val="24"/>
          <w:szCs w:val="24"/>
        </w:rPr>
        <w:t xml:space="preserve">отдельные детали светофора либо элементы его крепления не должны иметь видимых повреждений и разрушений, </w:t>
      </w:r>
      <w:proofErr w:type="spellStart"/>
      <w:r w:rsidRPr="00FB668D">
        <w:rPr>
          <w:sz w:val="24"/>
          <w:szCs w:val="24"/>
        </w:rPr>
        <w:t>рассеиватель</w:t>
      </w:r>
      <w:proofErr w:type="spellEnd"/>
      <w:r w:rsidRPr="00FB668D">
        <w:rPr>
          <w:sz w:val="24"/>
          <w:szCs w:val="24"/>
        </w:rPr>
        <w:t xml:space="preserve"> не должен иметь трещин и сколов, видимость горящих огней транспортных светофоров в сторону автотранспорта должна быть не менее 150 м.</w:t>
      </w:r>
    </w:p>
    <w:p w:rsidR="003E62D0" w:rsidRPr="00FB668D" w:rsidRDefault="003E62D0" w:rsidP="003E62D0">
      <w:pPr>
        <w:spacing w:line="240" w:lineRule="auto"/>
        <w:ind w:firstLine="709"/>
        <w:contextualSpacing/>
        <w:rPr>
          <w:sz w:val="24"/>
          <w:szCs w:val="24"/>
        </w:rPr>
      </w:pPr>
      <w:r w:rsidRPr="00FB668D">
        <w:rPr>
          <w:sz w:val="24"/>
          <w:szCs w:val="24"/>
        </w:rPr>
        <w:t>После смены линз или самого светофора обязательно проверяется его видимость.</w:t>
      </w:r>
    </w:p>
    <w:p w:rsidR="003E62D0" w:rsidRPr="00FB668D" w:rsidRDefault="003E62D0" w:rsidP="003E62D0">
      <w:pPr>
        <w:spacing w:line="240" w:lineRule="auto"/>
        <w:ind w:firstLine="709"/>
        <w:contextualSpacing/>
        <w:rPr>
          <w:sz w:val="24"/>
          <w:szCs w:val="24"/>
        </w:rPr>
      </w:pPr>
      <w:r w:rsidRPr="00FB668D">
        <w:rPr>
          <w:sz w:val="24"/>
          <w:szCs w:val="24"/>
        </w:rPr>
        <w:t xml:space="preserve">Один раз в месяц производится проверка цикла работы светофоров на соответствие заданному режиму работы – по мере необходимости. Оптическое устройство светофора должно постоянно содержаться в чистом состоянии в соответствии </w:t>
      </w:r>
      <w:r w:rsidRPr="00FB668D">
        <w:rPr>
          <w:color w:val="000000"/>
          <w:sz w:val="24"/>
          <w:szCs w:val="24"/>
        </w:rPr>
        <w:t xml:space="preserve">с </w:t>
      </w:r>
      <w:hyperlink r:id="rId11"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FB668D">
          <w:rPr>
            <w:color w:val="000000"/>
            <w:sz w:val="24"/>
            <w:szCs w:val="24"/>
            <w:u w:val="single"/>
          </w:rPr>
          <w:t xml:space="preserve">ГОСТ </w:t>
        </w:r>
        <w:proofErr w:type="gramStart"/>
        <w:r w:rsidRPr="00FB668D">
          <w:rPr>
            <w:color w:val="000000"/>
            <w:sz w:val="24"/>
            <w:szCs w:val="24"/>
            <w:u w:val="single"/>
          </w:rPr>
          <w:t>Р</w:t>
        </w:r>
        <w:proofErr w:type="gramEnd"/>
        <w:r w:rsidRPr="00FB668D">
          <w:rPr>
            <w:color w:val="000000"/>
            <w:sz w:val="24"/>
            <w:szCs w:val="24"/>
            <w:u w:val="single"/>
          </w:rPr>
          <w:t xml:space="preserve"> 50597-</w:t>
        </w:r>
      </w:hyperlink>
      <w:r w:rsidRPr="00FB668D">
        <w:rPr>
          <w:sz w:val="24"/>
          <w:szCs w:val="24"/>
        </w:rPr>
        <w:t xml:space="preserve">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осмотр светофорного объекта в дневное время входит чистка </w:t>
      </w:r>
      <w:proofErr w:type="spellStart"/>
      <w:r w:rsidRPr="00FB668D">
        <w:rPr>
          <w:sz w:val="24"/>
          <w:szCs w:val="24"/>
        </w:rPr>
        <w:t>светорассеивателей</w:t>
      </w:r>
      <w:proofErr w:type="spellEnd"/>
      <w:r w:rsidRPr="00FB668D">
        <w:rPr>
          <w:sz w:val="24"/>
          <w:szCs w:val="24"/>
        </w:rPr>
        <w:t xml:space="preserve">, при этом персоналом Подрядчика производится проверка и чистка светофорных головок и </w:t>
      </w:r>
      <w:proofErr w:type="spellStart"/>
      <w:r w:rsidRPr="00FB668D">
        <w:rPr>
          <w:sz w:val="24"/>
          <w:szCs w:val="24"/>
        </w:rPr>
        <w:t>распаечного</w:t>
      </w:r>
      <w:proofErr w:type="spellEnd"/>
      <w:r w:rsidRPr="00FB668D">
        <w:rPr>
          <w:sz w:val="24"/>
          <w:szCs w:val="24"/>
        </w:rPr>
        <w:t xml:space="preserve"> ящика.</w:t>
      </w:r>
    </w:p>
    <w:p w:rsidR="003E62D0" w:rsidRPr="00FB668D" w:rsidRDefault="003E62D0" w:rsidP="003E62D0">
      <w:pPr>
        <w:spacing w:line="240" w:lineRule="auto"/>
        <w:ind w:firstLine="709"/>
        <w:rPr>
          <w:b/>
          <w:sz w:val="24"/>
          <w:szCs w:val="24"/>
        </w:rPr>
      </w:pPr>
      <w:r w:rsidRPr="00FB668D">
        <w:rPr>
          <w:b/>
          <w:sz w:val="24"/>
          <w:szCs w:val="24"/>
        </w:rPr>
        <w:t>Контроллеры.</w:t>
      </w:r>
    </w:p>
    <w:p w:rsidR="003E62D0" w:rsidRPr="00FB668D" w:rsidRDefault="003E62D0" w:rsidP="003E62D0">
      <w:pPr>
        <w:spacing w:line="240" w:lineRule="auto"/>
        <w:ind w:firstLine="709"/>
        <w:rPr>
          <w:sz w:val="24"/>
          <w:szCs w:val="24"/>
        </w:rPr>
      </w:pPr>
      <w:r w:rsidRPr="00FB668D">
        <w:rPr>
          <w:sz w:val="24"/>
          <w:szCs w:val="24"/>
        </w:rPr>
        <w:t xml:space="preserve">В ходе осмотра светофорного объекта в дневное время Подрядчик совместно с представителем Заказчика производят проверку работы контроллера во всех режимах (в соответствии с техническим указанием, согласно которому внутренний и внешний осмотр производится без отключения контроллера с целью проверки </w:t>
      </w:r>
      <w:proofErr w:type="spellStart"/>
      <w:r w:rsidRPr="00FB668D">
        <w:rPr>
          <w:sz w:val="24"/>
          <w:szCs w:val="24"/>
        </w:rPr>
        <w:t>влагозащищенности</w:t>
      </w:r>
      <w:proofErr w:type="spellEnd"/>
      <w:r w:rsidRPr="00FB668D">
        <w:rPr>
          <w:sz w:val="24"/>
          <w:szCs w:val="24"/>
        </w:rPr>
        <w:t xml:space="preserve">, надежности работы замков, механической целостности корпуса, подключения линии связи).  </w:t>
      </w:r>
    </w:p>
    <w:p w:rsidR="003E62D0" w:rsidRPr="00FB668D" w:rsidRDefault="003E62D0" w:rsidP="003E62D0">
      <w:pPr>
        <w:spacing w:line="240" w:lineRule="auto"/>
        <w:ind w:firstLine="709"/>
        <w:rPr>
          <w:sz w:val="24"/>
          <w:szCs w:val="24"/>
        </w:rPr>
      </w:pPr>
      <w:r w:rsidRPr="00FB668D">
        <w:rPr>
          <w:sz w:val="24"/>
          <w:szCs w:val="24"/>
        </w:rPr>
        <w:t>Отметки о выявленных недостатках и их устранений делаются в журнале производства работ по техническому обслуживанию и ремонту светофорных объектов.</w:t>
      </w:r>
    </w:p>
    <w:p w:rsidR="003E62D0" w:rsidRPr="00FB668D" w:rsidRDefault="003E62D0" w:rsidP="003E62D0">
      <w:pPr>
        <w:spacing w:line="240" w:lineRule="auto"/>
        <w:ind w:firstLine="709"/>
        <w:rPr>
          <w:sz w:val="24"/>
          <w:szCs w:val="24"/>
        </w:rPr>
      </w:pPr>
      <w:r w:rsidRPr="00FB668D">
        <w:rPr>
          <w:sz w:val="24"/>
          <w:szCs w:val="24"/>
        </w:rPr>
        <w:t>В ходе осмотра светофорного объекта в дневное время Подрядчик производит полное техническое обслуживание контроллера в соответствии с техническими указаниями – по мере необходимости:</w:t>
      </w:r>
    </w:p>
    <w:p w:rsidR="003E62D0" w:rsidRPr="00FB668D" w:rsidRDefault="003E62D0" w:rsidP="003E62D0">
      <w:pPr>
        <w:spacing w:line="240" w:lineRule="auto"/>
        <w:ind w:firstLine="709"/>
        <w:rPr>
          <w:sz w:val="24"/>
          <w:szCs w:val="24"/>
        </w:rPr>
      </w:pPr>
      <w:r w:rsidRPr="00FB668D">
        <w:rPr>
          <w:sz w:val="24"/>
          <w:szCs w:val="24"/>
        </w:rPr>
        <w:t>Производится выключение питающего напряжения.</w:t>
      </w:r>
    </w:p>
    <w:p w:rsidR="003E62D0" w:rsidRPr="00FB668D" w:rsidRDefault="003E62D0" w:rsidP="003E62D0">
      <w:pPr>
        <w:spacing w:line="240" w:lineRule="auto"/>
        <w:ind w:firstLine="709"/>
        <w:rPr>
          <w:sz w:val="24"/>
          <w:szCs w:val="24"/>
        </w:rPr>
      </w:pPr>
      <w:r w:rsidRPr="00FB668D">
        <w:rPr>
          <w:sz w:val="24"/>
          <w:szCs w:val="24"/>
        </w:rPr>
        <w:t>Проверка крепления всех подвижных частей.</w:t>
      </w:r>
    </w:p>
    <w:p w:rsidR="003E62D0" w:rsidRPr="00FB668D" w:rsidRDefault="003E62D0" w:rsidP="003E62D0">
      <w:pPr>
        <w:spacing w:line="240" w:lineRule="auto"/>
        <w:ind w:firstLine="709"/>
        <w:rPr>
          <w:sz w:val="24"/>
          <w:szCs w:val="24"/>
        </w:rPr>
      </w:pPr>
      <w:r w:rsidRPr="00FB668D">
        <w:rPr>
          <w:sz w:val="24"/>
          <w:szCs w:val="24"/>
        </w:rPr>
        <w:t>Проверка фиксации кнопок и переключателей.</w:t>
      </w:r>
    </w:p>
    <w:p w:rsidR="003E62D0" w:rsidRPr="00FB668D" w:rsidRDefault="003E62D0" w:rsidP="003E62D0">
      <w:pPr>
        <w:spacing w:line="240" w:lineRule="auto"/>
        <w:ind w:firstLine="709"/>
        <w:rPr>
          <w:sz w:val="24"/>
          <w:szCs w:val="24"/>
        </w:rPr>
      </w:pPr>
      <w:r w:rsidRPr="00FB668D">
        <w:rPr>
          <w:sz w:val="24"/>
          <w:szCs w:val="24"/>
        </w:rPr>
        <w:t xml:space="preserve">Проверка плотности установки </w:t>
      </w:r>
      <w:proofErr w:type="spellStart"/>
      <w:r w:rsidRPr="00FB668D">
        <w:rPr>
          <w:sz w:val="24"/>
          <w:szCs w:val="24"/>
        </w:rPr>
        <w:t>субблоков</w:t>
      </w:r>
      <w:proofErr w:type="spellEnd"/>
      <w:r w:rsidRPr="00FB668D">
        <w:rPr>
          <w:sz w:val="24"/>
          <w:szCs w:val="24"/>
        </w:rPr>
        <w:t xml:space="preserve">, надежности разъемных и </w:t>
      </w:r>
      <w:proofErr w:type="spellStart"/>
      <w:r w:rsidRPr="00FB668D">
        <w:rPr>
          <w:sz w:val="24"/>
          <w:szCs w:val="24"/>
        </w:rPr>
        <w:t>клеммных</w:t>
      </w:r>
      <w:proofErr w:type="spellEnd"/>
      <w:r w:rsidRPr="00FB668D">
        <w:rPr>
          <w:sz w:val="24"/>
          <w:szCs w:val="24"/>
        </w:rPr>
        <w:t xml:space="preserve"> соединений.</w:t>
      </w:r>
    </w:p>
    <w:p w:rsidR="003E62D0" w:rsidRPr="00FB668D" w:rsidRDefault="003E62D0" w:rsidP="003E62D0">
      <w:pPr>
        <w:spacing w:line="240" w:lineRule="auto"/>
        <w:ind w:firstLine="709"/>
        <w:rPr>
          <w:sz w:val="24"/>
          <w:szCs w:val="24"/>
        </w:rPr>
      </w:pPr>
      <w:r w:rsidRPr="00FB668D">
        <w:rPr>
          <w:sz w:val="24"/>
          <w:szCs w:val="24"/>
        </w:rPr>
        <w:t>Удаление пыли и грязи.</w:t>
      </w:r>
    </w:p>
    <w:p w:rsidR="003E62D0" w:rsidRPr="00FB668D" w:rsidRDefault="003E62D0" w:rsidP="003E62D0">
      <w:pPr>
        <w:spacing w:line="240" w:lineRule="auto"/>
        <w:ind w:firstLine="709"/>
        <w:rPr>
          <w:sz w:val="24"/>
          <w:szCs w:val="24"/>
        </w:rPr>
      </w:pPr>
      <w:r w:rsidRPr="00FB668D">
        <w:rPr>
          <w:sz w:val="24"/>
          <w:szCs w:val="24"/>
        </w:rPr>
        <w:t>Включение питающего напряжения и проверка наличия всех напряжений источника питания.</w:t>
      </w:r>
    </w:p>
    <w:p w:rsidR="003E62D0" w:rsidRPr="00FB668D" w:rsidRDefault="003E62D0" w:rsidP="003E62D0">
      <w:pPr>
        <w:spacing w:line="240" w:lineRule="auto"/>
        <w:ind w:firstLine="709"/>
        <w:rPr>
          <w:sz w:val="24"/>
          <w:szCs w:val="24"/>
        </w:rPr>
      </w:pPr>
      <w:r w:rsidRPr="00FB668D">
        <w:rPr>
          <w:sz w:val="24"/>
          <w:szCs w:val="24"/>
        </w:rPr>
        <w:t>Пров</w:t>
      </w:r>
      <w:r>
        <w:rPr>
          <w:sz w:val="24"/>
          <w:szCs w:val="24"/>
        </w:rPr>
        <w:t xml:space="preserve">ерка исправности светоизлучающих блоков и </w:t>
      </w:r>
      <w:r w:rsidRPr="00FB668D">
        <w:rPr>
          <w:sz w:val="24"/>
          <w:szCs w:val="24"/>
        </w:rPr>
        <w:t xml:space="preserve"> контроллера.</w:t>
      </w:r>
    </w:p>
    <w:p w:rsidR="003E62D0" w:rsidRPr="00FB668D" w:rsidRDefault="003E62D0" w:rsidP="003E62D0">
      <w:pPr>
        <w:spacing w:line="240" w:lineRule="auto"/>
        <w:ind w:firstLine="709"/>
        <w:rPr>
          <w:sz w:val="24"/>
          <w:szCs w:val="24"/>
        </w:rPr>
      </w:pPr>
      <w:r>
        <w:rPr>
          <w:b/>
          <w:sz w:val="24"/>
          <w:szCs w:val="24"/>
        </w:rPr>
        <w:t xml:space="preserve"> </w:t>
      </w:r>
    </w:p>
    <w:p w:rsidR="003E62D0" w:rsidRPr="00FB668D" w:rsidRDefault="003E62D0" w:rsidP="003E62D0">
      <w:pPr>
        <w:spacing w:line="240" w:lineRule="auto"/>
        <w:ind w:firstLine="709"/>
        <w:rPr>
          <w:b/>
          <w:sz w:val="24"/>
          <w:szCs w:val="24"/>
        </w:rPr>
      </w:pPr>
      <w:r w:rsidRPr="00FB668D">
        <w:rPr>
          <w:b/>
          <w:sz w:val="24"/>
          <w:szCs w:val="24"/>
        </w:rPr>
        <w:t>Сроки устранения неисправностей светофорных объектов.</w:t>
      </w:r>
    </w:p>
    <w:p w:rsidR="003E62D0" w:rsidRPr="00FB668D" w:rsidRDefault="003E62D0" w:rsidP="003E62D0">
      <w:pPr>
        <w:spacing w:line="240" w:lineRule="auto"/>
        <w:ind w:firstLine="709"/>
        <w:rPr>
          <w:sz w:val="24"/>
          <w:szCs w:val="24"/>
        </w:rPr>
      </w:pPr>
      <w:r>
        <w:rPr>
          <w:sz w:val="24"/>
          <w:szCs w:val="24"/>
        </w:rPr>
        <w:t xml:space="preserve"> </w:t>
      </w:r>
    </w:p>
    <w:p w:rsidR="003E62D0" w:rsidRPr="00FB668D" w:rsidRDefault="003E62D0" w:rsidP="003E62D0">
      <w:pPr>
        <w:overflowPunct w:val="0"/>
        <w:adjustRightInd w:val="0"/>
        <w:spacing w:line="240" w:lineRule="auto"/>
        <w:ind w:firstLine="709"/>
        <w:rPr>
          <w:sz w:val="24"/>
          <w:szCs w:val="24"/>
        </w:rPr>
      </w:pPr>
      <w:r>
        <w:rPr>
          <w:sz w:val="24"/>
          <w:szCs w:val="24"/>
        </w:rPr>
        <w:t xml:space="preserve"> Неисправности светофорных объектов устраняются в сроки, указанные в                       таблице 6.3  ГОСТ </w:t>
      </w:r>
      <w:proofErr w:type="gramStart"/>
      <w:r>
        <w:rPr>
          <w:sz w:val="24"/>
          <w:szCs w:val="24"/>
        </w:rPr>
        <w:t>Р</w:t>
      </w:r>
      <w:proofErr w:type="gramEnd"/>
      <w:r>
        <w:rPr>
          <w:sz w:val="24"/>
          <w:szCs w:val="24"/>
        </w:rPr>
        <w:t xml:space="preserve"> 50597-2017</w:t>
      </w:r>
    </w:p>
    <w:p w:rsidR="003E62D0" w:rsidRDefault="003E62D0" w:rsidP="003E62D0">
      <w:pPr>
        <w:spacing w:after="1" w:line="240" w:lineRule="auto"/>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1529"/>
        <w:gridCol w:w="1530"/>
        <w:gridCol w:w="2664"/>
      </w:tblGrid>
      <w:tr w:rsidR="003E62D0" w:rsidTr="00B86E5B">
        <w:tc>
          <w:tcPr>
            <w:tcW w:w="3606" w:type="dxa"/>
          </w:tcPr>
          <w:p w:rsidR="003E62D0" w:rsidRPr="00A06CE4" w:rsidRDefault="003E62D0" w:rsidP="00B86E5B">
            <w:pPr>
              <w:spacing w:after="1" w:line="240" w:lineRule="auto"/>
              <w:ind w:firstLine="0"/>
            </w:pPr>
            <w:r w:rsidRPr="00A06CE4">
              <w:rPr>
                <w:sz w:val="24"/>
              </w:rPr>
              <w:t>Наименование дефекта</w:t>
            </w:r>
          </w:p>
        </w:tc>
        <w:tc>
          <w:tcPr>
            <w:tcW w:w="1529" w:type="dxa"/>
          </w:tcPr>
          <w:p w:rsidR="003E62D0" w:rsidRPr="00A06CE4" w:rsidRDefault="003E62D0" w:rsidP="00B86E5B">
            <w:pPr>
              <w:spacing w:after="1" w:line="240" w:lineRule="auto"/>
              <w:ind w:firstLine="0"/>
            </w:pPr>
            <w:r w:rsidRPr="00A06CE4">
              <w:rPr>
                <w:sz w:val="24"/>
              </w:rPr>
              <w:t>Категория дороги</w:t>
            </w:r>
          </w:p>
        </w:tc>
        <w:tc>
          <w:tcPr>
            <w:tcW w:w="1530" w:type="dxa"/>
          </w:tcPr>
          <w:p w:rsidR="003E62D0" w:rsidRPr="00A06CE4" w:rsidRDefault="003E62D0" w:rsidP="00B86E5B">
            <w:pPr>
              <w:spacing w:after="1" w:line="240" w:lineRule="auto"/>
              <w:ind w:firstLine="0"/>
            </w:pPr>
            <w:r w:rsidRPr="00A06CE4">
              <w:rPr>
                <w:sz w:val="24"/>
              </w:rPr>
              <w:t>Группа улиц</w:t>
            </w:r>
          </w:p>
        </w:tc>
        <w:tc>
          <w:tcPr>
            <w:tcW w:w="2664" w:type="dxa"/>
          </w:tcPr>
          <w:p w:rsidR="003E62D0" w:rsidRPr="00A06CE4" w:rsidRDefault="003E62D0" w:rsidP="00B86E5B">
            <w:pPr>
              <w:spacing w:after="1" w:line="240" w:lineRule="auto"/>
              <w:ind w:firstLine="0"/>
            </w:pPr>
            <w:r w:rsidRPr="00A06CE4">
              <w:rPr>
                <w:sz w:val="24"/>
              </w:rPr>
              <w:t xml:space="preserve">Срок устранения, </w:t>
            </w:r>
            <w:proofErr w:type="spellStart"/>
            <w:r w:rsidRPr="00A06CE4">
              <w:rPr>
                <w:sz w:val="24"/>
              </w:rPr>
              <w:t>сут</w:t>
            </w:r>
            <w:proofErr w:type="spellEnd"/>
            <w:r w:rsidRPr="00A06CE4">
              <w:rPr>
                <w:sz w:val="24"/>
              </w:rPr>
              <w:t>, не более</w:t>
            </w:r>
          </w:p>
        </w:tc>
      </w:tr>
      <w:tr w:rsidR="003E62D0" w:rsidTr="00B86E5B">
        <w:tc>
          <w:tcPr>
            <w:tcW w:w="3606" w:type="dxa"/>
            <w:vAlign w:val="center"/>
          </w:tcPr>
          <w:p w:rsidR="003E62D0" w:rsidRPr="00A06CE4" w:rsidRDefault="003E62D0" w:rsidP="00B86E5B">
            <w:pPr>
              <w:spacing w:after="1" w:line="240" w:lineRule="auto"/>
              <w:ind w:firstLine="0"/>
            </w:pPr>
            <w:r w:rsidRPr="00A06CE4">
              <w:rPr>
                <w:sz w:val="24"/>
              </w:rPr>
              <w:t>Неработающий сигнал (сигналы) светофора</w:t>
            </w:r>
          </w:p>
        </w:tc>
        <w:tc>
          <w:tcPr>
            <w:tcW w:w="3059" w:type="dxa"/>
            <w:gridSpan w:val="2"/>
            <w:vMerge w:val="restart"/>
            <w:vAlign w:val="center"/>
          </w:tcPr>
          <w:p w:rsidR="003E62D0" w:rsidRPr="00A06CE4" w:rsidRDefault="003E62D0" w:rsidP="00D078A3">
            <w:pPr>
              <w:spacing w:after="1" w:line="240" w:lineRule="auto"/>
              <w:jc w:val="center"/>
            </w:pPr>
            <w:r w:rsidRPr="00A06CE4">
              <w:rPr>
                <w:sz w:val="24"/>
              </w:rPr>
              <w:t>Для всех категорий дорог и групп улиц</w:t>
            </w:r>
          </w:p>
        </w:tc>
        <w:tc>
          <w:tcPr>
            <w:tcW w:w="2664" w:type="dxa"/>
            <w:vAlign w:val="center"/>
          </w:tcPr>
          <w:p w:rsidR="003E62D0" w:rsidRPr="00A06CE4" w:rsidRDefault="003E62D0" w:rsidP="00D078A3">
            <w:pPr>
              <w:spacing w:after="1" w:line="240" w:lineRule="auto"/>
              <w:jc w:val="center"/>
            </w:pPr>
            <w:r w:rsidRPr="00A06CE4">
              <w:rPr>
                <w:sz w:val="24"/>
              </w:rPr>
              <w:t>1</w:t>
            </w:r>
          </w:p>
        </w:tc>
      </w:tr>
      <w:tr w:rsidR="003E62D0" w:rsidTr="00B86E5B">
        <w:tc>
          <w:tcPr>
            <w:tcW w:w="3606" w:type="dxa"/>
            <w:vAlign w:val="center"/>
          </w:tcPr>
          <w:p w:rsidR="003E62D0" w:rsidRPr="00A06CE4" w:rsidRDefault="003E62D0" w:rsidP="00B86E5B">
            <w:pPr>
              <w:spacing w:after="1" w:line="240" w:lineRule="auto"/>
              <w:ind w:firstLine="0"/>
            </w:pPr>
            <w:r w:rsidRPr="00A06CE4">
              <w:rPr>
                <w:sz w:val="24"/>
              </w:rPr>
              <w:t>Нарушение целостности элементов светофора</w:t>
            </w:r>
          </w:p>
          <w:p w:rsidR="003E62D0" w:rsidRPr="00A06CE4" w:rsidRDefault="003E62D0" w:rsidP="00B86E5B">
            <w:pPr>
              <w:spacing w:after="1" w:line="240" w:lineRule="auto"/>
              <w:ind w:firstLine="0"/>
            </w:pPr>
            <w:r w:rsidRPr="00A06CE4">
              <w:rPr>
                <w:sz w:val="24"/>
              </w:rPr>
              <w:t>Изменение положения светофора</w:t>
            </w:r>
          </w:p>
        </w:tc>
        <w:tc>
          <w:tcPr>
            <w:tcW w:w="3059" w:type="dxa"/>
            <w:gridSpan w:val="2"/>
            <w:vMerge/>
          </w:tcPr>
          <w:p w:rsidR="003E62D0" w:rsidRPr="00A06CE4" w:rsidRDefault="003E62D0" w:rsidP="00D078A3"/>
        </w:tc>
        <w:tc>
          <w:tcPr>
            <w:tcW w:w="2664" w:type="dxa"/>
            <w:vAlign w:val="center"/>
          </w:tcPr>
          <w:p w:rsidR="003E62D0" w:rsidRPr="00A06CE4" w:rsidRDefault="003E62D0" w:rsidP="00D078A3">
            <w:pPr>
              <w:spacing w:after="1" w:line="240" w:lineRule="auto"/>
              <w:jc w:val="center"/>
            </w:pPr>
            <w:r w:rsidRPr="00A06CE4">
              <w:rPr>
                <w:sz w:val="24"/>
              </w:rPr>
              <w:t>5</w:t>
            </w:r>
          </w:p>
        </w:tc>
      </w:tr>
      <w:tr w:rsidR="003E62D0" w:rsidTr="00B86E5B">
        <w:tc>
          <w:tcPr>
            <w:tcW w:w="3606" w:type="dxa"/>
            <w:vAlign w:val="center"/>
          </w:tcPr>
          <w:p w:rsidR="003E62D0" w:rsidRPr="00A06CE4" w:rsidRDefault="003E62D0" w:rsidP="00B86E5B">
            <w:pPr>
              <w:spacing w:after="1" w:line="240" w:lineRule="auto"/>
              <w:ind w:firstLine="0"/>
            </w:pPr>
            <w:r w:rsidRPr="00A06CE4">
              <w:rPr>
                <w:sz w:val="24"/>
              </w:rPr>
              <w:t>Снижение восприятия сигналов светофора</w:t>
            </w:r>
          </w:p>
        </w:tc>
        <w:tc>
          <w:tcPr>
            <w:tcW w:w="3059" w:type="dxa"/>
            <w:gridSpan w:val="2"/>
            <w:vMerge/>
          </w:tcPr>
          <w:p w:rsidR="003E62D0" w:rsidRPr="00A06CE4" w:rsidRDefault="003E62D0" w:rsidP="00D078A3"/>
        </w:tc>
        <w:tc>
          <w:tcPr>
            <w:tcW w:w="2664" w:type="dxa"/>
            <w:vAlign w:val="center"/>
          </w:tcPr>
          <w:p w:rsidR="003E62D0" w:rsidRPr="00A06CE4" w:rsidRDefault="003E62D0" w:rsidP="00D078A3">
            <w:pPr>
              <w:spacing w:after="1" w:line="240" w:lineRule="auto"/>
              <w:jc w:val="center"/>
            </w:pPr>
            <w:r w:rsidRPr="00A06CE4">
              <w:rPr>
                <w:sz w:val="24"/>
              </w:rPr>
              <w:t>7</w:t>
            </w:r>
          </w:p>
        </w:tc>
      </w:tr>
      <w:tr w:rsidR="003E62D0" w:rsidTr="00B86E5B">
        <w:tc>
          <w:tcPr>
            <w:tcW w:w="3606" w:type="dxa"/>
            <w:vAlign w:val="center"/>
          </w:tcPr>
          <w:p w:rsidR="003E62D0" w:rsidRPr="00A06CE4" w:rsidRDefault="003E62D0" w:rsidP="00B86E5B">
            <w:pPr>
              <w:spacing w:after="1" w:line="240" w:lineRule="auto"/>
              <w:ind w:firstLine="0"/>
            </w:pPr>
            <w:r w:rsidRPr="00A06CE4">
              <w:rPr>
                <w:sz w:val="24"/>
              </w:rPr>
              <w:t>Сбой в работе светофорного объекта</w:t>
            </w:r>
          </w:p>
        </w:tc>
        <w:tc>
          <w:tcPr>
            <w:tcW w:w="3059" w:type="dxa"/>
            <w:gridSpan w:val="2"/>
            <w:vAlign w:val="center"/>
          </w:tcPr>
          <w:p w:rsidR="003E62D0" w:rsidRPr="00A06CE4" w:rsidRDefault="003E62D0" w:rsidP="00D078A3">
            <w:pPr>
              <w:spacing w:after="1" w:line="240" w:lineRule="auto"/>
              <w:jc w:val="center"/>
            </w:pPr>
            <w:r w:rsidRPr="00A06CE4">
              <w:rPr>
                <w:sz w:val="24"/>
              </w:rPr>
              <w:t>Для всех категорий дорог и групп улиц</w:t>
            </w:r>
          </w:p>
        </w:tc>
        <w:tc>
          <w:tcPr>
            <w:tcW w:w="2664" w:type="dxa"/>
            <w:vAlign w:val="center"/>
          </w:tcPr>
          <w:p w:rsidR="003E62D0" w:rsidRPr="00A06CE4" w:rsidRDefault="003E62D0" w:rsidP="00D078A3">
            <w:pPr>
              <w:spacing w:after="1" w:line="240" w:lineRule="auto"/>
              <w:jc w:val="center"/>
            </w:pPr>
            <w:r w:rsidRPr="00A06CE4">
              <w:rPr>
                <w:sz w:val="24"/>
              </w:rPr>
              <w:t>1</w:t>
            </w:r>
          </w:p>
        </w:tc>
      </w:tr>
      <w:tr w:rsidR="003E62D0" w:rsidTr="00B86E5B">
        <w:tc>
          <w:tcPr>
            <w:tcW w:w="3606" w:type="dxa"/>
            <w:vMerge w:val="restart"/>
            <w:vAlign w:val="center"/>
          </w:tcPr>
          <w:p w:rsidR="003E62D0" w:rsidRPr="00A06CE4" w:rsidRDefault="003E62D0" w:rsidP="00B86E5B">
            <w:pPr>
              <w:spacing w:after="1" w:line="240" w:lineRule="auto"/>
              <w:ind w:firstLine="0"/>
            </w:pPr>
            <w:r w:rsidRPr="00A06CE4">
              <w:rPr>
                <w:sz w:val="24"/>
              </w:rPr>
              <w:t>Неработающий звуковой сигнал, дублирующий разрешающий сигнал светофора</w:t>
            </w:r>
          </w:p>
        </w:tc>
        <w:tc>
          <w:tcPr>
            <w:tcW w:w="1529" w:type="dxa"/>
            <w:vAlign w:val="center"/>
          </w:tcPr>
          <w:p w:rsidR="003E62D0" w:rsidRPr="00A06CE4" w:rsidRDefault="003E62D0" w:rsidP="00D078A3">
            <w:pPr>
              <w:spacing w:after="1" w:line="240" w:lineRule="auto"/>
              <w:jc w:val="center"/>
            </w:pPr>
            <w:proofErr w:type="gramStart"/>
            <w:r w:rsidRPr="00A06CE4">
              <w:rPr>
                <w:sz w:val="24"/>
              </w:rPr>
              <w:t>I</w:t>
            </w:r>
            <w:proofErr w:type="gramEnd"/>
            <w:r w:rsidRPr="00A06CE4">
              <w:rPr>
                <w:sz w:val="24"/>
              </w:rPr>
              <w:t>А - III</w:t>
            </w:r>
          </w:p>
        </w:tc>
        <w:tc>
          <w:tcPr>
            <w:tcW w:w="1530" w:type="dxa"/>
            <w:vAlign w:val="center"/>
          </w:tcPr>
          <w:p w:rsidR="003E62D0" w:rsidRPr="00A06CE4" w:rsidRDefault="003E62D0" w:rsidP="00D078A3">
            <w:pPr>
              <w:spacing w:after="1" w:line="240" w:lineRule="auto"/>
              <w:jc w:val="center"/>
            </w:pPr>
            <w:r w:rsidRPr="00A06CE4">
              <w:rPr>
                <w:sz w:val="24"/>
              </w:rPr>
              <w:t>А - В</w:t>
            </w:r>
          </w:p>
        </w:tc>
        <w:tc>
          <w:tcPr>
            <w:tcW w:w="2664" w:type="dxa"/>
            <w:vAlign w:val="center"/>
          </w:tcPr>
          <w:p w:rsidR="003E62D0" w:rsidRPr="00A06CE4" w:rsidRDefault="003E62D0" w:rsidP="00D078A3">
            <w:pPr>
              <w:spacing w:after="1" w:line="240" w:lineRule="auto"/>
              <w:jc w:val="center"/>
            </w:pPr>
            <w:r w:rsidRPr="00A06CE4">
              <w:rPr>
                <w:sz w:val="24"/>
              </w:rPr>
              <w:t>7</w:t>
            </w:r>
          </w:p>
        </w:tc>
      </w:tr>
      <w:tr w:rsidR="003E62D0" w:rsidTr="00B86E5B">
        <w:tc>
          <w:tcPr>
            <w:tcW w:w="3606" w:type="dxa"/>
            <w:vMerge/>
          </w:tcPr>
          <w:p w:rsidR="003E62D0" w:rsidRPr="00A06CE4" w:rsidRDefault="003E62D0" w:rsidP="00D078A3"/>
        </w:tc>
        <w:tc>
          <w:tcPr>
            <w:tcW w:w="1529" w:type="dxa"/>
            <w:vAlign w:val="center"/>
          </w:tcPr>
          <w:p w:rsidR="003E62D0" w:rsidRPr="00A06CE4" w:rsidRDefault="003E62D0" w:rsidP="00D078A3">
            <w:pPr>
              <w:spacing w:after="1" w:line="240" w:lineRule="auto"/>
              <w:jc w:val="center"/>
            </w:pPr>
            <w:r w:rsidRPr="00A06CE4">
              <w:rPr>
                <w:sz w:val="24"/>
              </w:rPr>
              <w:t>IV, IV</w:t>
            </w:r>
          </w:p>
        </w:tc>
        <w:tc>
          <w:tcPr>
            <w:tcW w:w="1530" w:type="dxa"/>
            <w:vAlign w:val="center"/>
          </w:tcPr>
          <w:p w:rsidR="003E62D0" w:rsidRPr="00A06CE4" w:rsidRDefault="003E62D0" w:rsidP="00D078A3">
            <w:pPr>
              <w:spacing w:after="1" w:line="240" w:lineRule="auto"/>
              <w:jc w:val="center"/>
            </w:pPr>
            <w:r w:rsidRPr="00A06CE4">
              <w:rPr>
                <w:sz w:val="24"/>
              </w:rPr>
              <w:t>Г - Е</w:t>
            </w:r>
          </w:p>
        </w:tc>
        <w:tc>
          <w:tcPr>
            <w:tcW w:w="2664" w:type="dxa"/>
            <w:vAlign w:val="center"/>
          </w:tcPr>
          <w:p w:rsidR="003E62D0" w:rsidRPr="00A06CE4" w:rsidRDefault="003E62D0" w:rsidP="00D078A3">
            <w:pPr>
              <w:spacing w:after="1" w:line="240" w:lineRule="auto"/>
              <w:jc w:val="center"/>
            </w:pPr>
            <w:r w:rsidRPr="00A06CE4">
              <w:rPr>
                <w:sz w:val="24"/>
              </w:rPr>
              <w:t>10</w:t>
            </w:r>
          </w:p>
        </w:tc>
      </w:tr>
      <w:tr w:rsidR="003E62D0" w:rsidTr="00B86E5B">
        <w:tc>
          <w:tcPr>
            <w:tcW w:w="3606" w:type="dxa"/>
            <w:vAlign w:val="center"/>
          </w:tcPr>
          <w:p w:rsidR="003E62D0" w:rsidRPr="00A06CE4" w:rsidRDefault="003E62D0" w:rsidP="00B86E5B">
            <w:pPr>
              <w:spacing w:after="1" w:line="240" w:lineRule="auto"/>
              <w:ind w:firstLine="0"/>
            </w:pPr>
            <w:r w:rsidRPr="00A06CE4">
              <w:rPr>
                <w:sz w:val="24"/>
              </w:rPr>
              <w:t>Отказ в работе табло вызывного пешеходного</w:t>
            </w:r>
          </w:p>
        </w:tc>
        <w:tc>
          <w:tcPr>
            <w:tcW w:w="3059" w:type="dxa"/>
            <w:gridSpan w:val="2"/>
            <w:vAlign w:val="center"/>
          </w:tcPr>
          <w:p w:rsidR="003E62D0" w:rsidRPr="00A06CE4" w:rsidRDefault="003E62D0" w:rsidP="00D078A3">
            <w:pPr>
              <w:spacing w:after="1" w:line="240" w:lineRule="auto"/>
              <w:jc w:val="center"/>
            </w:pPr>
            <w:r w:rsidRPr="00A06CE4">
              <w:rPr>
                <w:sz w:val="24"/>
              </w:rPr>
              <w:t>Для всех категорий дорог и групп улиц</w:t>
            </w:r>
          </w:p>
        </w:tc>
        <w:tc>
          <w:tcPr>
            <w:tcW w:w="2664" w:type="dxa"/>
            <w:vAlign w:val="center"/>
          </w:tcPr>
          <w:p w:rsidR="003E62D0" w:rsidRPr="00A06CE4" w:rsidRDefault="003E62D0" w:rsidP="00D078A3">
            <w:pPr>
              <w:spacing w:after="1" w:line="240" w:lineRule="auto"/>
              <w:jc w:val="center"/>
            </w:pPr>
            <w:r w:rsidRPr="00A06CE4">
              <w:rPr>
                <w:sz w:val="24"/>
              </w:rPr>
              <w:t>3</w:t>
            </w:r>
          </w:p>
        </w:tc>
      </w:tr>
    </w:tbl>
    <w:p w:rsidR="003E62D0" w:rsidRDefault="003E62D0" w:rsidP="003E62D0">
      <w:pPr>
        <w:spacing w:line="240" w:lineRule="auto"/>
        <w:ind w:firstLine="709"/>
        <w:rPr>
          <w:b/>
          <w:kern w:val="2"/>
          <w:sz w:val="24"/>
          <w:szCs w:val="24"/>
        </w:rPr>
      </w:pPr>
    </w:p>
    <w:p w:rsidR="003E62D0" w:rsidRPr="00FB668D" w:rsidRDefault="003E62D0" w:rsidP="003E62D0">
      <w:pPr>
        <w:overflowPunct w:val="0"/>
        <w:autoSpaceDE w:val="0"/>
        <w:autoSpaceDN w:val="0"/>
        <w:adjustRightInd w:val="0"/>
        <w:spacing w:line="240" w:lineRule="auto"/>
        <w:ind w:firstLine="709"/>
        <w:rPr>
          <w:sz w:val="24"/>
          <w:szCs w:val="24"/>
        </w:rPr>
      </w:pPr>
      <w:r w:rsidRPr="00FB668D">
        <w:rPr>
          <w:sz w:val="24"/>
          <w:szCs w:val="24"/>
        </w:rPr>
        <w:t xml:space="preserve">В осмотр светофорных объектов </w:t>
      </w:r>
      <w:r>
        <w:rPr>
          <w:sz w:val="24"/>
          <w:szCs w:val="24"/>
        </w:rPr>
        <w:t xml:space="preserve"> </w:t>
      </w:r>
      <w:r w:rsidRPr="00FB668D">
        <w:rPr>
          <w:sz w:val="24"/>
          <w:szCs w:val="24"/>
        </w:rPr>
        <w:t xml:space="preserve">входит: </w:t>
      </w:r>
    </w:p>
    <w:p w:rsidR="003E62D0" w:rsidRPr="00FB668D" w:rsidRDefault="003E62D0" w:rsidP="003E62D0">
      <w:pPr>
        <w:overflowPunct w:val="0"/>
        <w:adjustRightInd w:val="0"/>
        <w:spacing w:line="240" w:lineRule="auto"/>
        <w:ind w:firstLine="709"/>
        <w:rPr>
          <w:sz w:val="24"/>
          <w:szCs w:val="24"/>
        </w:rPr>
      </w:pPr>
      <w:r w:rsidRPr="00FB668D">
        <w:rPr>
          <w:sz w:val="24"/>
          <w:szCs w:val="24"/>
        </w:rPr>
        <w:t>- проверка соответствия цикла работы светофоров заданному режиму (запись о выполненной работе);</w:t>
      </w:r>
    </w:p>
    <w:p w:rsidR="003E62D0" w:rsidRPr="00FB668D" w:rsidRDefault="003E62D0" w:rsidP="003E62D0">
      <w:pPr>
        <w:overflowPunct w:val="0"/>
        <w:adjustRightInd w:val="0"/>
        <w:spacing w:line="240" w:lineRule="auto"/>
        <w:ind w:firstLine="709"/>
        <w:rPr>
          <w:sz w:val="24"/>
          <w:szCs w:val="24"/>
        </w:rPr>
      </w:pPr>
      <w:r w:rsidRPr="00FB668D">
        <w:rPr>
          <w:sz w:val="24"/>
          <w:szCs w:val="24"/>
        </w:rPr>
        <w:t>- проверка дневной видимости светофора;</w:t>
      </w:r>
    </w:p>
    <w:p w:rsidR="003E62D0" w:rsidRPr="00FB668D" w:rsidRDefault="003E62D0" w:rsidP="003E62D0">
      <w:pPr>
        <w:overflowPunct w:val="0"/>
        <w:adjustRightInd w:val="0"/>
        <w:spacing w:line="240" w:lineRule="auto"/>
        <w:ind w:firstLine="709"/>
        <w:rPr>
          <w:sz w:val="24"/>
          <w:szCs w:val="24"/>
        </w:rPr>
      </w:pPr>
      <w:r w:rsidRPr="00FB668D">
        <w:rPr>
          <w:sz w:val="24"/>
          <w:szCs w:val="24"/>
        </w:rPr>
        <w:t>- осмотр кабельных трасс и мест подключений;</w:t>
      </w:r>
    </w:p>
    <w:p w:rsidR="003E62D0" w:rsidRPr="00FB668D" w:rsidRDefault="003E62D0" w:rsidP="003E62D0">
      <w:pPr>
        <w:overflowPunct w:val="0"/>
        <w:adjustRightInd w:val="0"/>
        <w:spacing w:line="240" w:lineRule="auto"/>
        <w:ind w:firstLine="709"/>
        <w:rPr>
          <w:sz w:val="24"/>
          <w:szCs w:val="24"/>
        </w:rPr>
      </w:pPr>
      <w:r w:rsidRPr="00FB668D">
        <w:rPr>
          <w:sz w:val="24"/>
          <w:szCs w:val="24"/>
        </w:rPr>
        <w:t>- внешний и внутренний осмотр  контроллера;</w:t>
      </w:r>
    </w:p>
    <w:p w:rsidR="003E62D0" w:rsidRPr="00FB668D" w:rsidRDefault="003E62D0" w:rsidP="003E62D0">
      <w:pPr>
        <w:overflowPunct w:val="0"/>
        <w:adjustRightInd w:val="0"/>
        <w:spacing w:line="240" w:lineRule="auto"/>
        <w:ind w:firstLine="709"/>
        <w:rPr>
          <w:sz w:val="24"/>
          <w:szCs w:val="24"/>
        </w:rPr>
      </w:pPr>
      <w:r w:rsidRPr="00FB668D">
        <w:rPr>
          <w:sz w:val="24"/>
          <w:szCs w:val="24"/>
        </w:rPr>
        <w:t xml:space="preserve">-проверка, чистка (по мере необходимости) </w:t>
      </w:r>
      <w:r>
        <w:rPr>
          <w:sz w:val="24"/>
          <w:szCs w:val="24"/>
        </w:rPr>
        <w:t xml:space="preserve"> </w:t>
      </w:r>
      <w:r w:rsidRPr="00FB668D">
        <w:rPr>
          <w:sz w:val="24"/>
          <w:szCs w:val="24"/>
        </w:rPr>
        <w:t>переключателей, силовых щитов;</w:t>
      </w:r>
    </w:p>
    <w:p w:rsidR="003E62D0" w:rsidRPr="00FB668D" w:rsidRDefault="003E62D0" w:rsidP="003E62D0">
      <w:pPr>
        <w:overflowPunct w:val="0"/>
        <w:adjustRightInd w:val="0"/>
        <w:spacing w:line="240" w:lineRule="auto"/>
        <w:ind w:firstLine="709"/>
        <w:rPr>
          <w:sz w:val="24"/>
          <w:szCs w:val="24"/>
        </w:rPr>
      </w:pPr>
      <w:r w:rsidRPr="00FB668D">
        <w:rPr>
          <w:sz w:val="24"/>
          <w:szCs w:val="24"/>
        </w:rPr>
        <w:t>- чистка от грязи (пыли) светофорных модулей (красный, желтый, зеленый);</w:t>
      </w:r>
    </w:p>
    <w:p w:rsidR="003E62D0" w:rsidRPr="00FB668D" w:rsidRDefault="003E62D0" w:rsidP="003E62D0">
      <w:pPr>
        <w:overflowPunct w:val="0"/>
        <w:adjustRightInd w:val="0"/>
        <w:spacing w:line="240" w:lineRule="auto"/>
        <w:ind w:firstLine="709"/>
        <w:rPr>
          <w:sz w:val="24"/>
          <w:szCs w:val="24"/>
        </w:rPr>
      </w:pPr>
      <w:r w:rsidRPr="00FB668D">
        <w:rPr>
          <w:sz w:val="24"/>
          <w:szCs w:val="24"/>
        </w:rPr>
        <w:t>- измерение напряжения выходных цепей контроллера (по мере необходимости);</w:t>
      </w:r>
    </w:p>
    <w:p w:rsidR="003E62D0" w:rsidRPr="00FB668D" w:rsidRDefault="003E62D0" w:rsidP="003E62D0">
      <w:pPr>
        <w:overflowPunct w:val="0"/>
        <w:adjustRightInd w:val="0"/>
        <w:spacing w:line="240" w:lineRule="auto"/>
        <w:ind w:firstLine="709"/>
        <w:rPr>
          <w:sz w:val="24"/>
          <w:szCs w:val="24"/>
        </w:rPr>
      </w:pPr>
      <w:r w:rsidRPr="00FB668D">
        <w:rPr>
          <w:sz w:val="24"/>
          <w:szCs w:val="24"/>
        </w:rPr>
        <w:t>- проверка тросового хозяйства с устранением неисправности при необходимости;</w:t>
      </w:r>
    </w:p>
    <w:p w:rsidR="003E62D0" w:rsidRPr="00FB668D" w:rsidRDefault="003E62D0" w:rsidP="003E62D0">
      <w:pPr>
        <w:overflowPunct w:val="0"/>
        <w:adjustRightInd w:val="0"/>
        <w:spacing w:line="240" w:lineRule="auto"/>
        <w:ind w:firstLine="709"/>
        <w:rPr>
          <w:sz w:val="24"/>
          <w:szCs w:val="24"/>
        </w:rPr>
      </w:pPr>
      <w:r w:rsidRPr="00FB668D">
        <w:rPr>
          <w:sz w:val="24"/>
          <w:szCs w:val="24"/>
        </w:rPr>
        <w:t xml:space="preserve">- измерение сопротивления всех </w:t>
      </w:r>
      <w:proofErr w:type="spellStart"/>
      <w:r w:rsidRPr="00FB668D">
        <w:rPr>
          <w:sz w:val="24"/>
          <w:szCs w:val="24"/>
        </w:rPr>
        <w:t>заземлителей</w:t>
      </w:r>
      <w:proofErr w:type="spellEnd"/>
      <w:r w:rsidRPr="00FB668D">
        <w:rPr>
          <w:sz w:val="24"/>
          <w:szCs w:val="24"/>
        </w:rPr>
        <w:t xml:space="preserve"> (по мере необходимости);</w:t>
      </w:r>
    </w:p>
    <w:p w:rsidR="003E62D0" w:rsidRPr="00FB668D" w:rsidRDefault="003E62D0" w:rsidP="003E62D0">
      <w:pPr>
        <w:overflowPunct w:val="0"/>
        <w:adjustRightInd w:val="0"/>
        <w:spacing w:line="240" w:lineRule="auto"/>
        <w:ind w:firstLine="709"/>
        <w:rPr>
          <w:sz w:val="24"/>
          <w:szCs w:val="24"/>
        </w:rPr>
      </w:pPr>
      <w:r w:rsidRPr="00FB668D">
        <w:rPr>
          <w:sz w:val="24"/>
          <w:szCs w:val="24"/>
        </w:rPr>
        <w:t>- чистка шкафа контроллера от пыли и грязи;</w:t>
      </w:r>
    </w:p>
    <w:p w:rsidR="003E62D0" w:rsidRPr="00FB668D" w:rsidRDefault="003E62D0" w:rsidP="003E62D0">
      <w:pPr>
        <w:overflowPunct w:val="0"/>
        <w:adjustRightInd w:val="0"/>
        <w:spacing w:line="240" w:lineRule="auto"/>
        <w:ind w:firstLine="709"/>
        <w:rPr>
          <w:sz w:val="24"/>
          <w:szCs w:val="24"/>
        </w:rPr>
      </w:pPr>
      <w:r w:rsidRPr="00FB668D">
        <w:rPr>
          <w:sz w:val="24"/>
          <w:szCs w:val="24"/>
        </w:rPr>
        <w:t>- проверка крепления контактов в шкафу контроллера;</w:t>
      </w:r>
    </w:p>
    <w:p w:rsidR="003E62D0" w:rsidRPr="00FB668D" w:rsidRDefault="003E62D0" w:rsidP="00B86E5B">
      <w:pPr>
        <w:spacing w:line="240" w:lineRule="auto"/>
        <w:ind w:firstLine="0"/>
        <w:rPr>
          <w:b/>
          <w:kern w:val="2"/>
          <w:sz w:val="24"/>
          <w:szCs w:val="24"/>
        </w:rPr>
      </w:pPr>
    </w:p>
    <w:p w:rsidR="003E62D0" w:rsidRPr="00FB668D" w:rsidRDefault="003E62D0" w:rsidP="003E62D0">
      <w:pPr>
        <w:spacing w:line="240" w:lineRule="auto"/>
        <w:ind w:firstLine="709"/>
        <w:rPr>
          <w:b/>
          <w:bCs/>
          <w:kern w:val="2"/>
          <w:sz w:val="24"/>
          <w:szCs w:val="24"/>
        </w:rPr>
      </w:pPr>
      <w:r w:rsidRPr="00FB668D">
        <w:rPr>
          <w:b/>
          <w:kern w:val="2"/>
          <w:sz w:val="24"/>
          <w:szCs w:val="24"/>
        </w:rPr>
        <w:t>4. Перечень нормативно-технической документации, используемой при</w:t>
      </w:r>
      <w:r w:rsidRPr="00FB668D">
        <w:rPr>
          <w:b/>
          <w:bCs/>
          <w:kern w:val="2"/>
          <w:sz w:val="24"/>
          <w:szCs w:val="24"/>
        </w:rPr>
        <w:t xml:space="preserve"> обслуживании светофорных объектов города Рубцовска.</w:t>
      </w:r>
    </w:p>
    <w:p w:rsidR="003E62D0" w:rsidRPr="00FB668D" w:rsidRDefault="003E62D0" w:rsidP="003E62D0">
      <w:pPr>
        <w:spacing w:line="240" w:lineRule="auto"/>
        <w:ind w:firstLine="709"/>
        <w:rPr>
          <w:b/>
          <w:bCs/>
          <w:kern w:val="2"/>
          <w:sz w:val="24"/>
          <w:szCs w:val="24"/>
        </w:rPr>
      </w:pPr>
      <w:r w:rsidRPr="00FB668D">
        <w:rPr>
          <w:bCs/>
          <w:iCs/>
          <w:sz w:val="24"/>
          <w:szCs w:val="24"/>
        </w:rPr>
        <w:t xml:space="preserve"> </w:t>
      </w:r>
    </w:p>
    <w:p w:rsidR="003E62D0" w:rsidRPr="00FB668D" w:rsidRDefault="003E62D0" w:rsidP="003E62D0">
      <w:pPr>
        <w:spacing w:line="240" w:lineRule="auto"/>
        <w:ind w:left="-709" w:firstLine="348"/>
        <w:jc w:val="center"/>
        <w:rPr>
          <w:bCs/>
          <w:kern w:val="2"/>
          <w:sz w:val="24"/>
          <w:szCs w:val="24"/>
        </w:rPr>
      </w:pPr>
      <w:r w:rsidRPr="00FB668D">
        <w:rPr>
          <w:rFonts w:eastAsia="Calibri"/>
          <w:spacing w:val="2"/>
          <w:sz w:val="24"/>
          <w:szCs w:val="24"/>
        </w:rPr>
        <w:t xml:space="preserve">                                                                                                                         Таблица № 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347"/>
        <w:gridCol w:w="6379"/>
      </w:tblGrid>
      <w:tr w:rsidR="003E62D0" w:rsidRPr="00FB668D" w:rsidTr="00B86E5B">
        <w:tc>
          <w:tcPr>
            <w:tcW w:w="63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bCs/>
                <w:sz w:val="24"/>
                <w:szCs w:val="24"/>
              </w:rPr>
            </w:pPr>
            <w:r w:rsidRPr="00FB668D">
              <w:rPr>
                <w:bCs/>
                <w:sz w:val="24"/>
                <w:szCs w:val="24"/>
              </w:rPr>
              <w:t xml:space="preserve">№ </w:t>
            </w:r>
            <w:proofErr w:type="spellStart"/>
            <w:proofErr w:type="gramStart"/>
            <w:r w:rsidRPr="00FB668D">
              <w:rPr>
                <w:bCs/>
                <w:sz w:val="24"/>
                <w:szCs w:val="24"/>
              </w:rPr>
              <w:t>п</w:t>
            </w:r>
            <w:proofErr w:type="spellEnd"/>
            <w:proofErr w:type="gramEnd"/>
            <w:r w:rsidRPr="00FB668D">
              <w:rPr>
                <w:bCs/>
                <w:sz w:val="24"/>
                <w:szCs w:val="24"/>
              </w:rPr>
              <w:t>/</w:t>
            </w:r>
            <w:proofErr w:type="spellStart"/>
            <w:r w:rsidRPr="00FB668D">
              <w:rPr>
                <w:bCs/>
                <w:sz w:val="24"/>
                <w:szCs w:val="24"/>
              </w:rPr>
              <w:t>п</w:t>
            </w:r>
            <w:proofErr w:type="spellEnd"/>
          </w:p>
        </w:tc>
        <w:tc>
          <w:tcPr>
            <w:tcW w:w="2347"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bCs/>
                <w:sz w:val="24"/>
                <w:szCs w:val="24"/>
              </w:rPr>
            </w:pPr>
            <w:r w:rsidRPr="00FB668D">
              <w:rPr>
                <w:bCs/>
                <w:sz w:val="24"/>
                <w:szCs w:val="24"/>
              </w:rPr>
              <w:t>Обозначение нормативного документа</w:t>
            </w:r>
          </w:p>
        </w:tc>
        <w:tc>
          <w:tcPr>
            <w:tcW w:w="6379" w:type="dxa"/>
            <w:tcBorders>
              <w:top w:val="single" w:sz="4" w:space="0" w:color="auto"/>
              <w:left w:val="single" w:sz="4" w:space="0" w:color="auto"/>
              <w:bottom w:val="single" w:sz="4" w:space="0" w:color="auto"/>
              <w:right w:val="single" w:sz="4" w:space="0" w:color="auto"/>
            </w:tcBorders>
            <w:hideMark/>
          </w:tcPr>
          <w:p w:rsidR="003E62D0" w:rsidRPr="00FB668D" w:rsidRDefault="003E62D0" w:rsidP="00D078A3">
            <w:pPr>
              <w:spacing w:line="240" w:lineRule="auto"/>
              <w:rPr>
                <w:bCs/>
                <w:sz w:val="24"/>
                <w:szCs w:val="24"/>
              </w:rPr>
            </w:pPr>
            <w:r w:rsidRPr="00FB668D">
              <w:rPr>
                <w:bCs/>
                <w:sz w:val="24"/>
                <w:szCs w:val="24"/>
              </w:rPr>
              <w:t>Название нормативного документа</w:t>
            </w:r>
          </w:p>
        </w:tc>
      </w:tr>
      <w:tr w:rsidR="003E62D0" w:rsidRPr="00FB668D" w:rsidTr="00B86E5B">
        <w:tc>
          <w:tcPr>
            <w:tcW w:w="63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left="-108" w:right="-128" w:firstLine="0"/>
              <w:rPr>
                <w:sz w:val="24"/>
                <w:szCs w:val="24"/>
              </w:rPr>
            </w:pPr>
            <w:r w:rsidRPr="00FB668D">
              <w:rPr>
                <w:sz w:val="24"/>
                <w:szCs w:val="24"/>
              </w:rPr>
              <w:t xml:space="preserve"> 1</w:t>
            </w:r>
          </w:p>
        </w:tc>
        <w:tc>
          <w:tcPr>
            <w:tcW w:w="2347"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sz w:val="24"/>
                <w:szCs w:val="24"/>
              </w:rPr>
            </w:pPr>
            <w:r w:rsidRPr="00FB668D">
              <w:rPr>
                <w:sz w:val="24"/>
                <w:szCs w:val="24"/>
              </w:rPr>
              <w:t xml:space="preserve">ГОСТ </w:t>
            </w:r>
            <w:proofErr w:type="gramStart"/>
            <w:r w:rsidRPr="00FB668D">
              <w:rPr>
                <w:sz w:val="24"/>
                <w:szCs w:val="24"/>
              </w:rPr>
              <w:t>Р</w:t>
            </w:r>
            <w:proofErr w:type="gramEnd"/>
            <w:r w:rsidRPr="00FB668D">
              <w:rPr>
                <w:sz w:val="24"/>
                <w:szCs w:val="24"/>
              </w:rPr>
              <w:t xml:space="preserve"> 50597-2017</w:t>
            </w:r>
          </w:p>
        </w:tc>
        <w:tc>
          <w:tcPr>
            <w:tcW w:w="6379"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sz w:val="24"/>
                <w:szCs w:val="24"/>
              </w:rPr>
            </w:pPr>
            <w:r w:rsidRPr="00FB668D">
              <w:rPr>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3E62D0" w:rsidRPr="00FB668D" w:rsidTr="00B86E5B">
        <w:tc>
          <w:tcPr>
            <w:tcW w:w="63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left="-108" w:right="-128" w:firstLine="0"/>
              <w:rPr>
                <w:sz w:val="24"/>
                <w:szCs w:val="24"/>
              </w:rPr>
            </w:pPr>
            <w:r w:rsidRPr="00FB668D">
              <w:rPr>
                <w:sz w:val="24"/>
                <w:szCs w:val="24"/>
              </w:rPr>
              <w:t xml:space="preserve"> 2</w:t>
            </w:r>
          </w:p>
        </w:tc>
        <w:tc>
          <w:tcPr>
            <w:tcW w:w="2347"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sz w:val="24"/>
                <w:szCs w:val="24"/>
              </w:rPr>
            </w:pPr>
            <w:r w:rsidRPr="00FB668D">
              <w:rPr>
                <w:sz w:val="24"/>
                <w:szCs w:val="24"/>
              </w:rPr>
              <w:t xml:space="preserve">ГОСТ </w:t>
            </w:r>
            <w:proofErr w:type="gramStart"/>
            <w:r w:rsidRPr="00FB668D">
              <w:rPr>
                <w:sz w:val="24"/>
                <w:szCs w:val="24"/>
              </w:rPr>
              <w:t>Р</w:t>
            </w:r>
            <w:proofErr w:type="gramEnd"/>
            <w:r w:rsidRPr="00FB668D">
              <w:rPr>
                <w:sz w:val="24"/>
                <w:szCs w:val="24"/>
              </w:rPr>
              <w:t xml:space="preserve"> 52289-2019</w:t>
            </w:r>
          </w:p>
        </w:tc>
        <w:tc>
          <w:tcPr>
            <w:tcW w:w="6379"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sz w:val="24"/>
                <w:szCs w:val="24"/>
              </w:rPr>
            </w:pPr>
            <w:r w:rsidRPr="00FB668D">
              <w:rPr>
                <w:sz w:val="24"/>
                <w:szCs w:val="24"/>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w:t>
            </w:r>
            <w:r w:rsidRPr="00FB668D">
              <w:rPr>
                <w:sz w:val="24"/>
                <w:szCs w:val="24"/>
              </w:rPr>
              <w:lastRenderedPageBreak/>
              <w:t>устройств</w:t>
            </w:r>
          </w:p>
        </w:tc>
      </w:tr>
      <w:tr w:rsidR="003E62D0" w:rsidRPr="00FB668D" w:rsidTr="00B86E5B">
        <w:trPr>
          <w:trHeight w:val="60"/>
        </w:trPr>
        <w:tc>
          <w:tcPr>
            <w:tcW w:w="63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left="-108" w:right="-128" w:firstLine="0"/>
              <w:rPr>
                <w:sz w:val="24"/>
                <w:szCs w:val="24"/>
              </w:rPr>
            </w:pPr>
            <w:r>
              <w:rPr>
                <w:sz w:val="24"/>
                <w:szCs w:val="24"/>
              </w:rPr>
              <w:lastRenderedPageBreak/>
              <w:t xml:space="preserve"> 3</w:t>
            </w:r>
          </w:p>
        </w:tc>
        <w:tc>
          <w:tcPr>
            <w:tcW w:w="2347" w:type="dxa"/>
            <w:tcBorders>
              <w:top w:val="single" w:sz="4" w:space="0" w:color="auto"/>
              <w:left w:val="single" w:sz="4" w:space="0" w:color="auto"/>
              <w:bottom w:val="single" w:sz="4" w:space="0" w:color="auto"/>
              <w:right w:val="single" w:sz="4" w:space="0" w:color="auto"/>
            </w:tcBorders>
          </w:tcPr>
          <w:p w:rsidR="003E62D0" w:rsidRPr="00FB668D" w:rsidRDefault="003E62D0" w:rsidP="00B86E5B">
            <w:pPr>
              <w:spacing w:line="240" w:lineRule="auto"/>
              <w:ind w:firstLine="0"/>
              <w:rPr>
                <w:sz w:val="24"/>
                <w:szCs w:val="24"/>
              </w:rPr>
            </w:pPr>
            <w:r w:rsidRPr="00FB668D">
              <w:rPr>
                <w:sz w:val="24"/>
                <w:szCs w:val="24"/>
              </w:rPr>
              <w:t>СП 34.13330.2021</w:t>
            </w:r>
          </w:p>
        </w:tc>
        <w:tc>
          <w:tcPr>
            <w:tcW w:w="6379" w:type="dxa"/>
            <w:tcBorders>
              <w:top w:val="single" w:sz="4" w:space="0" w:color="auto"/>
              <w:left w:val="single" w:sz="4" w:space="0" w:color="auto"/>
              <w:bottom w:val="single" w:sz="4" w:space="0" w:color="auto"/>
              <w:right w:val="single" w:sz="4" w:space="0" w:color="auto"/>
            </w:tcBorders>
            <w:hideMark/>
          </w:tcPr>
          <w:p w:rsidR="003E62D0" w:rsidRPr="00FB668D" w:rsidRDefault="003E62D0" w:rsidP="008168E3">
            <w:pPr>
              <w:spacing w:line="240" w:lineRule="auto"/>
              <w:ind w:firstLine="0"/>
              <w:rPr>
                <w:sz w:val="24"/>
                <w:szCs w:val="24"/>
              </w:rPr>
            </w:pPr>
            <w:proofErr w:type="spellStart"/>
            <w:r w:rsidRPr="00FB668D">
              <w:rPr>
                <w:sz w:val="24"/>
                <w:szCs w:val="24"/>
              </w:rPr>
              <w:t>СНиП</w:t>
            </w:r>
            <w:proofErr w:type="spellEnd"/>
            <w:r w:rsidRPr="00FB668D">
              <w:rPr>
                <w:sz w:val="24"/>
                <w:szCs w:val="24"/>
              </w:rPr>
              <w:t xml:space="preserve"> </w:t>
            </w:r>
            <w:r w:rsidR="008168E3">
              <w:rPr>
                <w:sz w:val="24"/>
                <w:szCs w:val="24"/>
                <w:lang w:val="en-US"/>
              </w:rPr>
              <w:t>II</w:t>
            </w:r>
            <w:r w:rsidR="008168E3">
              <w:rPr>
                <w:sz w:val="24"/>
                <w:szCs w:val="24"/>
              </w:rPr>
              <w:t>-Д.5-72</w:t>
            </w:r>
            <w:r w:rsidRPr="00FB668D">
              <w:rPr>
                <w:sz w:val="24"/>
                <w:szCs w:val="24"/>
              </w:rPr>
              <w:t>. Автомобильные дороги.</w:t>
            </w:r>
            <w:r w:rsidR="008168E3">
              <w:rPr>
                <w:sz w:val="24"/>
                <w:szCs w:val="24"/>
              </w:rPr>
              <w:t xml:space="preserve"> Нормы проектирования.</w:t>
            </w:r>
          </w:p>
        </w:tc>
      </w:tr>
      <w:tr w:rsidR="003E62D0" w:rsidRPr="00FB668D" w:rsidTr="00B86E5B">
        <w:tc>
          <w:tcPr>
            <w:tcW w:w="630"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left="-108" w:right="-128" w:firstLine="0"/>
              <w:rPr>
                <w:sz w:val="24"/>
                <w:szCs w:val="24"/>
              </w:rPr>
            </w:pPr>
            <w:r>
              <w:rPr>
                <w:sz w:val="24"/>
                <w:szCs w:val="24"/>
              </w:rPr>
              <w:t xml:space="preserve"> 4</w:t>
            </w:r>
          </w:p>
        </w:tc>
        <w:tc>
          <w:tcPr>
            <w:tcW w:w="2347" w:type="dxa"/>
            <w:tcBorders>
              <w:top w:val="single" w:sz="4" w:space="0" w:color="auto"/>
              <w:left w:val="single" w:sz="4" w:space="0" w:color="auto"/>
              <w:bottom w:val="single" w:sz="4" w:space="0" w:color="auto"/>
              <w:right w:val="single" w:sz="4" w:space="0" w:color="auto"/>
            </w:tcBorders>
          </w:tcPr>
          <w:p w:rsidR="003E62D0" w:rsidRPr="00FB668D" w:rsidRDefault="003E62D0" w:rsidP="00D078A3">
            <w:pPr>
              <w:spacing w:line="240" w:lineRule="auto"/>
              <w:rPr>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3E62D0" w:rsidRPr="00FB668D" w:rsidRDefault="003E62D0" w:rsidP="00B86E5B">
            <w:pPr>
              <w:spacing w:line="240" w:lineRule="auto"/>
              <w:ind w:firstLine="0"/>
              <w:rPr>
                <w:sz w:val="24"/>
                <w:szCs w:val="24"/>
              </w:rPr>
            </w:pPr>
            <w:r w:rsidRPr="00FB668D">
              <w:rPr>
                <w:sz w:val="24"/>
                <w:szCs w:val="24"/>
              </w:rPr>
              <w:t xml:space="preserve">Отраслевой дорожный методический документ. «Методические рекомендации по ремонту и содержанию автомобильных дорог общего пользования» (приняты и введены в действие Письмом </w:t>
            </w:r>
            <w:proofErr w:type="spellStart"/>
            <w:r w:rsidRPr="00FB668D">
              <w:rPr>
                <w:sz w:val="24"/>
                <w:szCs w:val="24"/>
              </w:rPr>
              <w:t>Росавтодора</w:t>
            </w:r>
            <w:proofErr w:type="spellEnd"/>
            <w:r w:rsidRPr="00FB668D">
              <w:rPr>
                <w:sz w:val="24"/>
                <w:szCs w:val="24"/>
              </w:rPr>
              <w:t xml:space="preserve"> от 17.03.2004 № С-28/1270-ис)</w:t>
            </w:r>
          </w:p>
        </w:tc>
      </w:tr>
    </w:tbl>
    <w:p w:rsidR="003E62D0" w:rsidRPr="00FB668D" w:rsidRDefault="003E62D0" w:rsidP="003E62D0">
      <w:pPr>
        <w:spacing w:line="240" w:lineRule="auto"/>
        <w:ind w:firstLine="709"/>
        <w:rPr>
          <w:bCs/>
          <w:iCs/>
          <w:sz w:val="24"/>
          <w:szCs w:val="24"/>
        </w:rPr>
      </w:pPr>
    </w:p>
    <w:p w:rsidR="003E62D0" w:rsidRPr="00FB668D" w:rsidRDefault="003E62D0" w:rsidP="003E62D0">
      <w:pPr>
        <w:spacing w:line="240" w:lineRule="auto"/>
        <w:rPr>
          <w:bCs/>
          <w:iCs/>
          <w:sz w:val="24"/>
          <w:szCs w:val="24"/>
        </w:rPr>
      </w:pPr>
    </w:p>
    <w:p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3">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5"/>
  </w:num>
  <w:num w:numId="3">
    <w:abstractNumId w:val="7"/>
  </w:num>
  <w:num w:numId="4">
    <w:abstractNumId w:val="6"/>
  </w:num>
  <w:num w:numId="5">
    <w:abstractNumId w:val="33"/>
  </w:num>
  <w:num w:numId="6">
    <w:abstractNumId w:val="26"/>
  </w:num>
  <w:num w:numId="7">
    <w:abstractNumId w:val="36"/>
  </w:num>
  <w:num w:numId="8">
    <w:abstractNumId w:val="16"/>
  </w:num>
  <w:num w:numId="9">
    <w:abstractNumId w:val="0"/>
  </w:num>
  <w:num w:numId="10">
    <w:abstractNumId w:val="5"/>
  </w:num>
  <w:num w:numId="11">
    <w:abstractNumId w:val="28"/>
  </w:num>
  <w:num w:numId="12">
    <w:abstractNumId w:val="20"/>
  </w:num>
  <w:num w:numId="13">
    <w:abstractNumId w:val="2"/>
  </w:num>
  <w:num w:numId="14">
    <w:abstractNumId w:val="3"/>
  </w:num>
  <w:num w:numId="15">
    <w:abstractNumId w:val="1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9"/>
  </w:num>
  <w:num w:numId="47">
    <w:abstractNumId w:val="15"/>
  </w:num>
  <w:num w:numId="48">
    <w:abstractNumId w:val="22"/>
    <w:lvlOverride w:ilvl="0">
      <w:startOverride w:val="1"/>
    </w:lvlOverride>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734"/>
    <w:rsid w:val="0003461D"/>
    <w:rsid w:val="000405D5"/>
    <w:rsid w:val="000565D1"/>
    <w:rsid w:val="00056E7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079F2"/>
    <w:rsid w:val="00213448"/>
    <w:rsid w:val="00224A70"/>
    <w:rsid w:val="00245F20"/>
    <w:rsid w:val="00256BFB"/>
    <w:rsid w:val="002667F5"/>
    <w:rsid w:val="00295EE5"/>
    <w:rsid w:val="003101BD"/>
    <w:rsid w:val="00320734"/>
    <w:rsid w:val="003531B4"/>
    <w:rsid w:val="0035450D"/>
    <w:rsid w:val="00387C77"/>
    <w:rsid w:val="003A0467"/>
    <w:rsid w:val="003B5C26"/>
    <w:rsid w:val="003E62D0"/>
    <w:rsid w:val="003F6089"/>
    <w:rsid w:val="00450F0C"/>
    <w:rsid w:val="00476740"/>
    <w:rsid w:val="0048597E"/>
    <w:rsid w:val="00486F03"/>
    <w:rsid w:val="00490809"/>
    <w:rsid w:val="004E5E39"/>
    <w:rsid w:val="004F1653"/>
    <w:rsid w:val="004F65C8"/>
    <w:rsid w:val="005347AF"/>
    <w:rsid w:val="00550E63"/>
    <w:rsid w:val="00596133"/>
    <w:rsid w:val="00631C53"/>
    <w:rsid w:val="00634999"/>
    <w:rsid w:val="00641CEE"/>
    <w:rsid w:val="00650D47"/>
    <w:rsid w:val="006733EA"/>
    <w:rsid w:val="006B24E4"/>
    <w:rsid w:val="006B353B"/>
    <w:rsid w:val="006E36C4"/>
    <w:rsid w:val="00715B94"/>
    <w:rsid w:val="00726249"/>
    <w:rsid w:val="00737863"/>
    <w:rsid w:val="00756236"/>
    <w:rsid w:val="0079710D"/>
    <w:rsid w:val="007B3A85"/>
    <w:rsid w:val="007D289C"/>
    <w:rsid w:val="007D3D7C"/>
    <w:rsid w:val="008143D7"/>
    <w:rsid w:val="008168E3"/>
    <w:rsid w:val="00817B0A"/>
    <w:rsid w:val="00840C5F"/>
    <w:rsid w:val="00844267"/>
    <w:rsid w:val="00857806"/>
    <w:rsid w:val="008601CF"/>
    <w:rsid w:val="00862919"/>
    <w:rsid w:val="0086708D"/>
    <w:rsid w:val="00941CBC"/>
    <w:rsid w:val="00955ADD"/>
    <w:rsid w:val="00964CD3"/>
    <w:rsid w:val="009672ED"/>
    <w:rsid w:val="00972F7F"/>
    <w:rsid w:val="00991089"/>
    <w:rsid w:val="009D5DF0"/>
    <w:rsid w:val="00A121A5"/>
    <w:rsid w:val="00A5317A"/>
    <w:rsid w:val="00A965C6"/>
    <w:rsid w:val="00AB3A97"/>
    <w:rsid w:val="00AD0751"/>
    <w:rsid w:val="00B402F4"/>
    <w:rsid w:val="00B7063F"/>
    <w:rsid w:val="00B86E5B"/>
    <w:rsid w:val="00BA2633"/>
    <w:rsid w:val="00BB5FF9"/>
    <w:rsid w:val="00BE6CBC"/>
    <w:rsid w:val="00BE78D7"/>
    <w:rsid w:val="00BF0136"/>
    <w:rsid w:val="00C018A2"/>
    <w:rsid w:val="00C242B8"/>
    <w:rsid w:val="00C32272"/>
    <w:rsid w:val="00C3332C"/>
    <w:rsid w:val="00C364C3"/>
    <w:rsid w:val="00C57B45"/>
    <w:rsid w:val="00C669DE"/>
    <w:rsid w:val="00C9310D"/>
    <w:rsid w:val="00CA3D9A"/>
    <w:rsid w:val="00CE4C4C"/>
    <w:rsid w:val="00D1187B"/>
    <w:rsid w:val="00D3112F"/>
    <w:rsid w:val="00D31D67"/>
    <w:rsid w:val="00D46A95"/>
    <w:rsid w:val="00D52541"/>
    <w:rsid w:val="00D61CC3"/>
    <w:rsid w:val="00D63EB2"/>
    <w:rsid w:val="00DC4295"/>
    <w:rsid w:val="00DD0394"/>
    <w:rsid w:val="00DF7FEC"/>
    <w:rsid w:val="00E15545"/>
    <w:rsid w:val="00E202E9"/>
    <w:rsid w:val="00E26638"/>
    <w:rsid w:val="00E3010F"/>
    <w:rsid w:val="00E41908"/>
    <w:rsid w:val="00E42227"/>
    <w:rsid w:val="00E50E82"/>
    <w:rsid w:val="00E514BF"/>
    <w:rsid w:val="00E72EFF"/>
    <w:rsid w:val="00E751C9"/>
    <w:rsid w:val="00F13E7A"/>
    <w:rsid w:val="00F67921"/>
    <w:rsid w:val="00F90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
    <w:next w:val="a3"/>
    <w:uiPriority w:val="99"/>
    <w:semiHidden/>
    <w:rsid w:val="00844267"/>
  </w:style>
  <w:style w:type="character" w:customStyle="1" w:styleId="UnresolvedMention">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megaprom.ru/product-3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dmegaprom.ru/product-31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dmegaprom.ru/product-314.html" TargetMode="External"/><Relationship Id="rId11" Type="http://schemas.openxmlformats.org/officeDocument/2006/relationships/hyperlink" Target="http://docload.spb.ru/Basesdoc/4/4251/index.htm" TargetMode="External"/><Relationship Id="rId5" Type="http://schemas.openxmlformats.org/officeDocument/2006/relationships/webSettings" Target="webSettings.xml"/><Relationship Id="rId10" Type="http://schemas.openxmlformats.org/officeDocument/2006/relationships/hyperlink" Target="http://www.docload2.spb.ru/tehnpadoc/Basesdoc/45/45795/index.htm" TargetMode="External"/><Relationship Id="rId4" Type="http://schemas.openxmlformats.org/officeDocument/2006/relationships/settings" Target="settings.xml"/><Relationship Id="rId9" Type="http://schemas.openxmlformats.org/officeDocument/2006/relationships/hyperlink" Target="http://www.docload2.spb.ru/tehnpadoc/Basesdoc/45/45703/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611B-C615-4F73-9DCA-6E633F36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sherstneva</cp:lastModifiedBy>
  <cp:revision>52</cp:revision>
  <cp:lastPrinted>2024-08-27T06:41:00Z</cp:lastPrinted>
  <dcterms:created xsi:type="dcterms:W3CDTF">2023-12-19T03:59:00Z</dcterms:created>
  <dcterms:modified xsi:type="dcterms:W3CDTF">2024-11-28T08:04:00Z</dcterms:modified>
</cp:coreProperties>
</file>