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8B96" w14:textId="77777777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0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5340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Извещению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04ECE50" w14:textId="77777777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A4D9E38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BB84F0" w14:textId="77777777" w:rsidR="0032180D" w:rsidRDefault="0032180D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AE7C6AC" w14:textId="77777777" w:rsidR="003D1935" w:rsidRDefault="003D1935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08BDAC60" w14:textId="77777777" w:rsidR="00F121A4" w:rsidRDefault="00F121A4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742" w:type="dxa"/>
        <w:tblLook w:val="04A0" w:firstRow="1" w:lastRow="0" w:firstColumn="1" w:lastColumn="0" w:noHBand="0" w:noVBand="1"/>
      </w:tblPr>
      <w:tblGrid>
        <w:gridCol w:w="900"/>
        <w:gridCol w:w="2970"/>
        <w:gridCol w:w="3324"/>
        <w:gridCol w:w="1171"/>
        <w:gridCol w:w="1377"/>
      </w:tblGrid>
      <w:tr w:rsidR="00130540" w:rsidRPr="00130540" w14:paraId="3F49DAF0" w14:textId="77777777" w:rsidTr="00130540">
        <w:trPr>
          <w:trHeight w:val="502"/>
        </w:trPr>
        <w:tc>
          <w:tcPr>
            <w:tcW w:w="900" w:type="dxa"/>
            <w:vAlign w:val="center"/>
          </w:tcPr>
          <w:p w14:paraId="457E8F50" w14:textId="77777777" w:rsidR="00130540" w:rsidRPr="00130540" w:rsidRDefault="00130540" w:rsidP="00130540">
            <w:pPr>
              <w:tabs>
                <w:tab w:val="left" w:pos="2880"/>
              </w:tabs>
              <w:jc w:val="center"/>
              <w:rPr>
                <w:highlight w:val="yellow"/>
              </w:rPr>
            </w:pPr>
            <w:r w:rsidRPr="00130540">
              <w:t>№п/п</w:t>
            </w:r>
          </w:p>
        </w:tc>
        <w:tc>
          <w:tcPr>
            <w:tcW w:w="2970" w:type="dxa"/>
            <w:vAlign w:val="center"/>
          </w:tcPr>
          <w:p w14:paraId="234CCF73" w14:textId="77777777" w:rsidR="00130540" w:rsidRPr="00130540" w:rsidRDefault="00130540" w:rsidP="00130540">
            <w:pPr>
              <w:tabs>
                <w:tab w:val="left" w:pos="2880"/>
              </w:tabs>
              <w:jc w:val="center"/>
              <w:rPr>
                <w:highlight w:val="yellow"/>
              </w:rPr>
            </w:pPr>
            <w:r w:rsidRPr="00130540">
              <w:t>Наименование товара, работы, услуги</w:t>
            </w:r>
          </w:p>
        </w:tc>
        <w:tc>
          <w:tcPr>
            <w:tcW w:w="3324" w:type="dxa"/>
          </w:tcPr>
          <w:p w14:paraId="54BF2B05" w14:textId="77777777" w:rsidR="00130540" w:rsidRPr="00130540" w:rsidRDefault="00130540" w:rsidP="00130540">
            <w:pPr>
              <w:tabs>
                <w:tab w:val="left" w:pos="2880"/>
              </w:tabs>
              <w:jc w:val="center"/>
            </w:pPr>
            <w:r w:rsidRPr="00130540">
              <w:t>Код в соответствии с ОКПД 2</w:t>
            </w:r>
          </w:p>
        </w:tc>
        <w:tc>
          <w:tcPr>
            <w:tcW w:w="1171" w:type="dxa"/>
            <w:vAlign w:val="center"/>
          </w:tcPr>
          <w:p w14:paraId="44E23A27" w14:textId="77777777" w:rsidR="00130540" w:rsidRPr="00130540" w:rsidRDefault="00130540" w:rsidP="00130540">
            <w:pPr>
              <w:tabs>
                <w:tab w:val="left" w:pos="2880"/>
              </w:tabs>
              <w:jc w:val="center"/>
              <w:rPr>
                <w:highlight w:val="yellow"/>
              </w:rPr>
            </w:pPr>
            <w:r w:rsidRPr="00130540">
              <w:t>Ед. изм.</w:t>
            </w:r>
          </w:p>
        </w:tc>
        <w:tc>
          <w:tcPr>
            <w:tcW w:w="1377" w:type="dxa"/>
            <w:vAlign w:val="center"/>
          </w:tcPr>
          <w:p w14:paraId="35DDD41E" w14:textId="77777777" w:rsidR="00130540" w:rsidRPr="00130540" w:rsidRDefault="00130540" w:rsidP="00130540">
            <w:pPr>
              <w:tabs>
                <w:tab w:val="left" w:pos="2880"/>
              </w:tabs>
              <w:jc w:val="center"/>
              <w:rPr>
                <w:highlight w:val="yellow"/>
              </w:rPr>
            </w:pPr>
            <w:r w:rsidRPr="00130540">
              <w:t>Кол-во (объем)</w:t>
            </w:r>
          </w:p>
        </w:tc>
      </w:tr>
      <w:tr w:rsidR="00130540" w:rsidRPr="00130540" w14:paraId="30F655FB" w14:textId="77777777" w:rsidTr="00CF2653">
        <w:trPr>
          <w:trHeight w:val="1653"/>
        </w:trPr>
        <w:tc>
          <w:tcPr>
            <w:tcW w:w="900" w:type="dxa"/>
          </w:tcPr>
          <w:p w14:paraId="0F60FB3D" w14:textId="77777777" w:rsidR="00130540" w:rsidRPr="00130540" w:rsidRDefault="00130540" w:rsidP="00130540">
            <w:pPr>
              <w:tabs>
                <w:tab w:val="left" w:pos="2880"/>
              </w:tabs>
              <w:jc w:val="center"/>
            </w:pPr>
            <w:r w:rsidRPr="00130540">
              <w:t>1</w:t>
            </w:r>
          </w:p>
        </w:tc>
        <w:tc>
          <w:tcPr>
            <w:tcW w:w="2970" w:type="dxa"/>
            <w:vAlign w:val="center"/>
          </w:tcPr>
          <w:p w14:paraId="169302AB" w14:textId="77777777" w:rsidR="00130540" w:rsidRPr="00130540" w:rsidRDefault="00130540" w:rsidP="00CF2653">
            <w:pPr>
              <w:tabs>
                <w:tab w:val="left" w:pos="2880"/>
              </w:tabs>
              <w:jc w:val="center"/>
              <w:rPr>
                <w:highlight w:val="yellow"/>
              </w:rPr>
            </w:pPr>
            <w:r w:rsidRPr="00130540">
              <w:t>Техническое обслуживание сплит систем настенного типа</w:t>
            </w:r>
          </w:p>
        </w:tc>
        <w:tc>
          <w:tcPr>
            <w:tcW w:w="3324" w:type="dxa"/>
            <w:vAlign w:val="center"/>
          </w:tcPr>
          <w:p w14:paraId="20DA13BE" w14:textId="77777777" w:rsidR="00130540" w:rsidRPr="00130540" w:rsidRDefault="00130540" w:rsidP="00130540">
            <w:pPr>
              <w:spacing w:line="270" w:lineRule="atLeast"/>
              <w:jc w:val="center"/>
              <w:textAlignment w:val="top"/>
              <w:rPr>
                <w:rFonts w:eastAsia="Times New Roman"/>
              </w:rPr>
            </w:pPr>
            <w:r w:rsidRPr="00130540">
              <w:rPr>
                <w:rFonts w:eastAsia="Times New Roman"/>
              </w:rPr>
              <w:t>33.12.18.000</w:t>
            </w:r>
          </w:p>
          <w:p w14:paraId="69342DA6" w14:textId="77777777" w:rsidR="00130540" w:rsidRPr="00130540" w:rsidRDefault="00130540" w:rsidP="00130540">
            <w:pPr>
              <w:jc w:val="center"/>
              <w:textAlignment w:val="top"/>
              <w:rPr>
                <w:highlight w:val="yellow"/>
              </w:rPr>
            </w:pPr>
            <w:r w:rsidRPr="00130540">
              <w:rPr>
                <w:rFonts w:eastAsia="Times New Roman"/>
              </w:rPr>
              <w:t>Услуги по ремонту и техническому обслуживанию не бытового холодильного и вентиляционного оборудования</w:t>
            </w:r>
          </w:p>
        </w:tc>
        <w:tc>
          <w:tcPr>
            <w:tcW w:w="1171" w:type="dxa"/>
            <w:vAlign w:val="center"/>
          </w:tcPr>
          <w:p w14:paraId="11C81A0A" w14:textId="77777777" w:rsidR="00130540" w:rsidRPr="00130540" w:rsidRDefault="00130540" w:rsidP="00130540">
            <w:pPr>
              <w:tabs>
                <w:tab w:val="left" w:pos="2880"/>
              </w:tabs>
              <w:jc w:val="center"/>
            </w:pPr>
            <w:proofErr w:type="spellStart"/>
            <w:r w:rsidRPr="00130540">
              <w:t>шт</w:t>
            </w:r>
            <w:proofErr w:type="spellEnd"/>
          </w:p>
        </w:tc>
        <w:tc>
          <w:tcPr>
            <w:tcW w:w="1377" w:type="dxa"/>
            <w:vAlign w:val="center"/>
          </w:tcPr>
          <w:p w14:paraId="449BB837" w14:textId="77777777" w:rsidR="00130540" w:rsidRPr="00130540" w:rsidRDefault="00130540" w:rsidP="00130540">
            <w:pPr>
              <w:tabs>
                <w:tab w:val="left" w:pos="2880"/>
              </w:tabs>
              <w:jc w:val="center"/>
            </w:pPr>
            <w:r w:rsidRPr="00130540">
              <w:t>16</w:t>
            </w:r>
          </w:p>
        </w:tc>
      </w:tr>
      <w:tr w:rsidR="00130540" w:rsidRPr="00130540" w14:paraId="2941247B" w14:textId="77777777" w:rsidTr="00CF2653">
        <w:trPr>
          <w:trHeight w:val="502"/>
        </w:trPr>
        <w:tc>
          <w:tcPr>
            <w:tcW w:w="900" w:type="dxa"/>
          </w:tcPr>
          <w:p w14:paraId="754D38D9" w14:textId="77777777" w:rsidR="00130540" w:rsidRPr="00130540" w:rsidRDefault="00130540" w:rsidP="00130540">
            <w:pPr>
              <w:tabs>
                <w:tab w:val="left" w:pos="2880"/>
              </w:tabs>
              <w:jc w:val="center"/>
            </w:pPr>
            <w:r w:rsidRPr="00130540">
              <w:t>2</w:t>
            </w:r>
          </w:p>
        </w:tc>
        <w:tc>
          <w:tcPr>
            <w:tcW w:w="2970" w:type="dxa"/>
            <w:vAlign w:val="center"/>
          </w:tcPr>
          <w:p w14:paraId="2E8AE5A7" w14:textId="77777777" w:rsidR="00130540" w:rsidRPr="00130540" w:rsidRDefault="00130540" w:rsidP="00CF2653">
            <w:pPr>
              <w:tabs>
                <w:tab w:val="left" w:pos="2880"/>
              </w:tabs>
              <w:jc w:val="center"/>
              <w:rPr>
                <w:highlight w:val="yellow"/>
              </w:rPr>
            </w:pPr>
            <w:r w:rsidRPr="00130540">
              <w:t>Демонтаж кондиционера</w:t>
            </w:r>
          </w:p>
        </w:tc>
        <w:tc>
          <w:tcPr>
            <w:tcW w:w="3324" w:type="dxa"/>
            <w:vMerge w:val="restart"/>
            <w:vAlign w:val="center"/>
          </w:tcPr>
          <w:p w14:paraId="21990539" w14:textId="77777777" w:rsidR="00130540" w:rsidRPr="00130540" w:rsidRDefault="00130540" w:rsidP="00130540">
            <w:pPr>
              <w:shd w:val="clear" w:color="auto" w:fill="FFFFFF"/>
              <w:spacing w:line="270" w:lineRule="atLeast"/>
              <w:jc w:val="center"/>
              <w:rPr>
                <w:rFonts w:eastAsia="Times New Roman"/>
                <w:color w:val="383838"/>
              </w:rPr>
            </w:pPr>
            <w:r w:rsidRPr="00130540">
              <w:rPr>
                <w:rFonts w:eastAsia="Times New Roman"/>
                <w:color w:val="383838"/>
              </w:rPr>
              <w:t>43.22.12.150</w:t>
            </w:r>
          </w:p>
          <w:p w14:paraId="066A0F1D" w14:textId="77777777" w:rsidR="00130540" w:rsidRPr="00130540" w:rsidRDefault="00130540" w:rsidP="00130540">
            <w:pPr>
              <w:shd w:val="clear" w:color="auto" w:fill="FFFFFF"/>
              <w:jc w:val="center"/>
              <w:rPr>
                <w:highlight w:val="yellow"/>
              </w:rPr>
            </w:pPr>
            <w:r w:rsidRPr="00130540">
              <w:rPr>
                <w:rFonts w:eastAsia="Times New Roman"/>
                <w:color w:val="383838"/>
              </w:rPr>
              <w:t>Работы по монтажу вентиляционного, холодильного оборудования или оборудования для кондиционирования воздуха в жилых зданиях, компьютерных центрах, офисах и магазинах</w:t>
            </w:r>
          </w:p>
        </w:tc>
        <w:tc>
          <w:tcPr>
            <w:tcW w:w="1171" w:type="dxa"/>
            <w:vAlign w:val="center"/>
          </w:tcPr>
          <w:p w14:paraId="2DD26FE0" w14:textId="77777777" w:rsidR="00130540" w:rsidRPr="00130540" w:rsidRDefault="00130540" w:rsidP="00130540">
            <w:pPr>
              <w:tabs>
                <w:tab w:val="left" w:pos="2880"/>
              </w:tabs>
              <w:jc w:val="center"/>
            </w:pPr>
            <w:proofErr w:type="spellStart"/>
            <w:r w:rsidRPr="00130540">
              <w:t>шт</w:t>
            </w:r>
            <w:proofErr w:type="spellEnd"/>
          </w:p>
        </w:tc>
        <w:tc>
          <w:tcPr>
            <w:tcW w:w="1377" w:type="dxa"/>
            <w:vAlign w:val="center"/>
          </w:tcPr>
          <w:p w14:paraId="7D1AC1E2" w14:textId="77777777" w:rsidR="00130540" w:rsidRPr="00130540" w:rsidRDefault="00130540" w:rsidP="00130540">
            <w:pPr>
              <w:tabs>
                <w:tab w:val="left" w:pos="2880"/>
              </w:tabs>
              <w:jc w:val="center"/>
            </w:pPr>
            <w:r w:rsidRPr="00130540">
              <w:t>2</w:t>
            </w:r>
          </w:p>
          <w:p w14:paraId="068CEF52" w14:textId="77777777" w:rsidR="00130540" w:rsidRPr="00130540" w:rsidRDefault="00130540" w:rsidP="00130540">
            <w:pPr>
              <w:tabs>
                <w:tab w:val="left" w:pos="2880"/>
              </w:tabs>
              <w:jc w:val="center"/>
            </w:pPr>
          </w:p>
        </w:tc>
      </w:tr>
      <w:tr w:rsidR="00130540" w:rsidRPr="00130540" w14:paraId="6D548370" w14:textId="77777777" w:rsidTr="00CF2653">
        <w:trPr>
          <w:trHeight w:val="1782"/>
        </w:trPr>
        <w:tc>
          <w:tcPr>
            <w:tcW w:w="900" w:type="dxa"/>
          </w:tcPr>
          <w:p w14:paraId="43215D92" w14:textId="77777777" w:rsidR="00130540" w:rsidRPr="00130540" w:rsidRDefault="00130540" w:rsidP="00130540">
            <w:pPr>
              <w:tabs>
                <w:tab w:val="left" w:pos="2880"/>
              </w:tabs>
              <w:jc w:val="center"/>
            </w:pPr>
            <w:r w:rsidRPr="00130540">
              <w:t>3</w:t>
            </w:r>
          </w:p>
        </w:tc>
        <w:tc>
          <w:tcPr>
            <w:tcW w:w="2970" w:type="dxa"/>
            <w:vAlign w:val="center"/>
          </w:tcPr>
          <w:p w14:paraId="720F908A" w14:textId="77777777" w:rsidR="00130540" w:rsidRPr="00130540" w:rsidRDefault="00130540" w:rsidP="00CF2653">
            <w:pPr>
              <w:tabs>
                <w:tab w:val="left" w:pos="2880"/>
              </w:tabs>
              <w:jc w:val="center"/>
            </w:pPr>
            <w:r w:rsidRPr="00130540">
              <w:t>Монтаж кондиционера</w:t>
            </w:r>
          </w:p>
        </w:tc>
        <w:tc>
          <w:tcPr>
            <w:tcW w:w="3324" w:type="dxa"/>
            <w:vMerge/>
            <w:vAlign w:val="center"/>
          </w:tcPr>
          <w:p w14:paraId="5A28EA8E" w14:textId="77777777" w:rsidR="00130540" w:rsidRPr="00130540" w:rsidRDefault="00130540" w:rsidP="00130540">
            <w:pPr>
              <w:shd w:val="clear" w:color="auto" w:fill="FFFFFF"/>
              <w:spacing w:line="270" w:lineRule="atLeast"/>
              <w:jc w:val="center"/>
              <w:rPr>
                <w:rFonts w:eastAsia="Times New Roman"/>
                <w:color w:val="383838"/>
              </w:rPr>
            </w:pPr>
          </w:p>
        </w:tc>
        <w:tc>
          <w:tcPr>
            <w:tcW w:w="1171" w:type="dxa"/>
            <w:vAlign w:val="center"/>
          </w:tcPr>
          <w:p w14:paraId="6EBB1D21" w14:textId="77777777" w:rsidR="00130540" w:rsidRPr="00130540" w:rsidRDefault="00130540" w:rsidP="00130540">
            <w:pPr>
              <w:tabs>
                <w:tab w:val="left" w:pos="2880"/>
              </w:tabs>
              <w:jc w:val="center"/>
            </w:pPr>
          </w:p>
        </w:tc>
        <w:tc>
          <w:tcPr>
            <w:tcW w:w="1377" w:type="dxa"/>
            <w:vAlign w:val="center"/>
          </w:tcPr>
          <w:p w14:paraId="1B596923" w14:textId="77777777" w:rsidR="00130540" w:rsidRPr="00130540" w:rsidRDefault="00130540" w:rsidP="00130540">
            <w:pPr>
              <w:tabs>
                <w:tab w:val="left" w:pos="2880"/>
              </w:tabs>
              <w:jc w:val="center"/>
            </w:pPr>
            <w:r w:rsidRPr="00130540">
              <w:t>1</w:t>
            </w:r>
          </w:p>
        </w:tc>
      </w:tr>
    </w:tbl>
    <w:p w14:paraId="63B85575" w14:textId="77777777" w:rsidR="00A4321E" w:rsidRPr="00FA358A" w:rsidRDefault="00A4321E" w:rsidP="00A4321E">
      <w:pPr>
        <w:tabs>
          <w:tab w:val="left" w:pos="2880"/>
        </w:tabs>
        <w:ind w:hanging="283"/>
        <w:jc w:val="center"/>
        <w:rPr>
          <w:sz w:val="22"/>
          <w:szCs w:val="22"/>
          <w:highlight w:val="yellow"/>
        </w:rPr>
      </w:pPr>
    </w:p>
    <w:p w14:paraId="0299144A" w14:textId="77777777" w:rsidR="00E85824" w:rsidRPr="00E85824" w:rsidRDefault="00E85824" w:rsidP="00E85824">
      <w:pPr>
        <w:tabs>
          <w:tab w:val="left" w:pos="851"/>
          <w:tab w:val="left" w:pos="993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1.</w:t>
      </w:r>
      <w:r w:rsidRPr="00E85824">
        <w:rPr>
          <w:sz w:val="22"/>
          <w:szCs w:val="22"/>
        </w:rPr>
        <w:tab/>
        <w:t>Демонтаж кондиционера – 2шт. (один кондиционер на 1 этаже, второй – на втором этаже);</w:t>
      </w:r>
    </w:p>
    <w:p w14:paraId="45AC194D" w14:textId="77777777" w:rsidR="00E85824" w:rsidRPr="00E85824" w:rsidRDefault="00E85824" w:rsidP="00E85824">
      <w:pPr>
        <w:tabs>
          <w:tab w:val="left" w:pos="851"/>
          <w:tab w:val="left" w:pos="993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2.</w:t>
      </w:r>
      <w:r w:rsidRPr="00E85824">
        <w:rPr>
          <w:sz w:val="22"/>
          <w:szCs w:val="22"/>
        </w:rPr>
        <w:tab/>
        <w:t>Установка демонтированного кондиционера – 1шт. на втором этаже;</w:t>
      </w:r>
    </w:p>
    <w:p w14:paraId="76537535" w14:textId="6709FCB7" w:rsidR="00E85824" w:rsidRPr="00E85824" w:rsidRDefault="00E85824" w:rsidP="00E85824">
      <w:pPr>
        <w:tabs>
          <w:tab w:val="left" w:pos="851"/>
          <w:tab w:val="left" w:pos="993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3.</w:t>
      </w:r>
      <w:r w:rsidRPr="00E85824">
        <w:rPr>
          <w:sz w:val="22"/>
          <w:szCs w:val="22"/>
        </w:rPr>
        <w:tab/>
        <w:t xml:space="preserve">На </w:t>
      </w:r>
      <w:proofErr w:type="spellStart"/>
      <w:r w:rsidRPr="00E85824">
        <w:rPr>
          <w:sz w:val="22"/>
          <w:szCs w:val="22"/>
        </w:rPr>
        <w:t>cплит</w:t>
      </w:r>
      <w:proofErr w:type="spellEnd"/>
      <w:r w:rsidRPr="00E85824">
        <w:rPr>
          <w:sz w:val="22"/>
          <w:szCs w:val="22"/>
        </w:rPr>
        <w:t>-системы: в отношении внутреннего блока:</w:t>
      </w:r>
    </w:p>
    <w:p w14:paraId="7AC46D6F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осмотр оборудования и проверка его работы в различных режимах;</w:t>
      </w:r>
    </w:p>
    <w:p w14:paraId="5CA72CD7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очистка жалюзи;</w:t>
      </w:r>
    </w:p>
    <w:p w14:paraId="14701524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очистка корпуса и внешних панелей;</w:t>
      </w:r>
    </w:p>
    <w:p w14:paraId="2AE7C22C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очистка фильтров;</w:t>
      </w:r>
    </w:p>
    <w:p w14:paraId="1810DF63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очистка дренажной ванны;</w:t>
      </w:r>
    </w:p>
    <w:p w14:paraId="5A56A4CA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очистка крыльчатки;</w:t>
      </w:r>
    </w:p>
    <w:p w14:paraId="48FCD2B1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очистка решетки испарителя;</w:t>
      </w:r>
    </w:p>
    <w:p w14:paraId="262BAD10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состояния цепи питания;</w:t>
      </w:r>
    </w:p>
    <w:p w14:paraId="749B13B4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состояния цепи управления;</w:t>
      </w:r>
    </w:p>
    <w:p w14:paraId="7C4FD8DF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системы индикации режимов оборудования;</w:t>
      </w:r>
    </w:p>
    <w:p w14:paraId="1E3FE637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проходимости дренажной системы и ее чистка;</w:t>
      </w:r>
    </w:p>
    <w:p w14:paraId="146F818F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воздухообмена;</w:t>
      </w:r>
    </w:p>
    <w:p w14:paraId="14C9F98F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работоспособности пульта дистанционного управления;</w:t>
      </w:r>
    </w:p>
    <w:p w14:paraId="237795AE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состояния клемм.</w:t>
      </w:r>
    </w:p>
    <w:p w14:paraId="3DB5E690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В отношении наружного блока:</w:t>
      </w:r>
    </w:p>
    <w:p w14:paraId="065AFE8E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осмотр оборудования и проверка его работы в различных режимах;</w:t>
      </w:r>
    </w:p>
    <w:p w14:paraId="6BE431B3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давления в холодильном контуре в разных режимах работы:</w:t>
      </w:r>
    </w:p>
    <w:p w14:paraId="2C538EFF" w14:textId="77B8D920" w:rsidR="00E85824" w:rsidRPr="00E85824" w:rsidRDefault="00E85824" w:rsidP="00D5605D">
      <w:pPr>
        <w:tabs>
          <w:tab w:val="left" w:pos="851"/>
        </w:tabs>
        <w:ind w:firstLine="1418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давление покоя (при отключенном компрессоре)</w:t>
      </w:r>
      <w:r w:rsidR="00D5605D">
        <w:rPr>
          <w:sz w:val="22"/>
          <w:szCs w:val="22"/>
        </w:rPr>
        <w:t>,</w:t>
      </w:r>
    </w:p>
    <w:p w14:paraId="1CA1A6EE" w14:textId="3630EDA2" w:rsidR="00E85824" w:rsidRPr="00E85824" w:rsidRDefault="00E85824" w:rsidP="00D5605D">
      <w:pPr>
        <w:tabs>
          <w:tab w:val="left" w:pos="851"/>
        </w:tabs>
        <w:ind w:firstLine="1418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давление всасывания</w:t>
      </w:r>
      <w:r w:rsidR="00D5605D">
        <w:rPr>
          <w:sz w:val="22"/>
          <w:szCs w:val="22"/>
        </w:rPr>
        <w:t>,</w:t>
      </w:r>
    </w:p>
    <w:p w14:paraId="008DA738" w14:textId="0E1932A7" w:rsidR="00E85824" w:rsidRPr="00E85824" w:rsidRDefault="00E85824" w:rsidP="00D5605D">
      <w:pPr>
        <w:tabs>
          <w:tab w:val="left" w:pos="851"/>
        </w:tabs>
        <w:ind w:firstLine="1418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давление нагнетания</w:t>
      </w:r>
      <w:r w:rsidR="00D5605D">
        <w:rPr>
          <w:sz w:val="22"/>
          <w:szCs w:val="22"/>
        </w:rPr>
        <w:t>;</w:t>
      </w:r>
    </w:p>
    <w:p w14:paraId="5554D002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чистка корпуса;</w:t>
      </w:r>
    </w:p>
    <w:p w14:paraId="31BCAD34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чистка решетки конденсатора;</w:t>
      </w:r>
    </w:p>
    <w:p w14:paraId="2E4D65FB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и чистка дренажных отверстий;</w:t>
      </w:r>
    </w:p>
    <w:p w14:paraId="6A4E0999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 xml:space="preserve">- чистка крыльчатки вентилятора; </w:t>
      </w:r>
    </w:p>
    <w:p w14:paraId="4ED3345B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исправности электрооборудования и автоматики конденсаторного блока;</w:t>
      </w:r>
    </w:p>
    <w:p w14:paraId="178C77FA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исправности лопастей электродвигателя конденсаторного блока;</w:t>
      </w:r>
    </w:p>
    <w:p w14:paraId="02E38166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крепления;</w:t>
      </w:r>
    </w:p>
    <w:p w14:paraId="6CE7D5C8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исправности зимнего комплекта;</w:t>
      </w:r>
    </w:p>
    <w:p w14:paraId="15014E8D" w14:textId="06BB6286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мест утечки хладаген</w:t>
      </w:r>
      <w:r w:rsidR="00D5605D">
        <w:rPr>
          <w:sz w:val="22"/>
          <w:szCs w:val="22"/>
        </w:rPr>
        <w:t>т</w:t>
      </w:r>
      <w:r w:rsidRPr="00E85824">
        <w:rPr>
          <w:sz w:val="22"/>
          <w:szCs w:val="22"/>
        </w:rPr>
        <w:t>а и масла;</w:t>
      </w:r>
    </w:p>
    <w:p w14:paraId="6E2F2933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lastRenderedPageBreak/>
        <w:t>- проверка воздухообмена;</w:t>
      </w:r>
    </w:p>
    <w:p w14:paraId="224C694A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состояния клемм;</w:t>
      </w:r>
    </w:p>
    <w:p w14:paraId="686FF4C0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промывка конденсатора;</w:t>
      </w:r>
    </w:p>
    <w:p w14:paraId="2A0D64C9" w14:textId="5DBF6E11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заправка хладаген</w:t>
      </w:r>
      <w:r w:rsidR="00D5605D">
        <w:rPr>
          <w:sz w:val="22"/>
          <w:szCs w:val="22"/>
        </w:rPr>
        <w:t>т</w:t>
      </w:r>
      <w:r w:rsidRPr="00E85824">
        <w:rPr>
          <w:sz w:val="22"/>
          <w:szCs w:val="22"/>
        </w:rPr>
        <w:t>ом;</w:t>
      </w:r>
    </w:p>
    <w:p w14:paraId="5EE0303C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проверка системы отвода конденсата (при необходимости- чистка и (или) дозаправка фреоном);</w:t>
      </w:r>
    </w:p>
    <w:p w14:paraId="59A756FF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- консультация персонала заказчика по эксплуатации оборудования.</w:t>
      </w:r>
    </w:p>
    <w:p w14:paraId="03C14F61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 xml:space="preserve">Объекты, подлежащие обслуживанию: </w:t>
      </w:r>
      <w:proofErr w:type="spellStart"/>
      <w:r w:rsidRPr="00E85824">
        <w:rPr>
          <w:sz w:val="22"/>
          <w:szCs w:val="22"/>
        </w:rPr>
        <w:t>Midea</w:t>
      </w:r>
      <w:proofErr w:type="spellEnd"/>
      <w:r w:rsidRPr="00E85824">
        <w:rPr>
          <w:sz w:val="22"/>
          <w:szCs w:val="22"/>
        </w:rPr>
        <w:t xml:space="preserve"> MО110-12HRN1, </w:t>
      </w:r>
      <w:proofErr w:type="spellStart"/>
      <w:r w:rsidRPr="00E85824">
        <w:rPr>
          <w:sz w:val="22"/>
          <w:szCs w:val="22"/>
        </w:rPr>
        <w:t>Midea</w:t>
      </w:r>
      <w:proofErr w:type="spellEnd"/>
      <w:r w:rsidRPr="00E85824">
        <w:rPr>
          <w:sz w:val="22"/>
          <w:szCs w:val="22"/>
        </w:rPr>
        <w:t xml:space="preserve"> MS110-12HRN1, </w:t>
      </w:r>
      <w:proofErr w:type="spellStart"/>
      <w:r w:rsidRPr="00E85824">
        <w:rPr>
          <w:sz w:val="22"/>
          <w:szCs w:val="22"/>
        </w:rPr>
        <w:t>Ballu</w:t>
      </w:r>
      <w:proofErr w:type="spellEnd"/>
      <w:r w:rsidRPr="00E85824">
        <w:rPr>
          <w:sz w:val="22"/>
          <w:szCs w:val="22"/>
        </w:rPr>
        <w:t xml:space="preserve"> BSQ-07HN1, </w:t>
      </w:r>
      <w:proofErr w:type="spellStart"/>
      <w:r w:rsidRPr="00E85824">
        <w:rPr>
          <w:sz w:val="22"/>
          <w:szCs w:val="22"/>
        </w:rPr>
        <w:t>Ballu</w:t>
      </w:r>
      <w:proofErr w:type="spellEnd"/>
      <w:r w:rsidRPr="00E85824">
        <w:rPr>
          <w:sz w:val="22"/>
          <w:szCs w:val="22"/>
        </w:rPr>
        <w:t xml:space="preserve"> BSQ-09HN1, </w:t>
      </w:r>
      <w:proofErr w:type="spellStart"/>
      <w:r w:rsidRPr="00E85824">
        <w:rPr>
          <w:sz w:val="22"/>
          <w:szCs w:val="22"/>
        </w:rPr>
        <w:t>Ballu</w:t>
      </w:r>
      <w:proofErr w:type="spellEnd"/>
      <w:r w:rsidRPr="00E85824">
        <w:rPr>
          <w:sz w:val="22"/>
          <w:szCs w:val="22"/>
        </w:rPr>
        <w:t xml:space="preserve"> BSQ-12HN1, </w:t>
      </w:r>
      <w:proofErr w:type="spellStart"/>
      <w:r w:rsidRPr="00E85824">
        <w:rPr>
          <w:sz w:val="22"/>
          <w:szCs w:val="22"/>
        </w:rPr>
        <w:t>Dekker</w:t>
      </w:r>
      <w:proofErr w:type="spellEnd"/>
      <w:r w:rsidRPr="00E85824">
        <w:rPr>
          <w:sz w:val="22"/>
          <w:szCs w:val="22"/>
        </w:rPr>
        <w:t xml:space="preserve"> DSK105 RIL, LG S12LHP, LG S18LHP (всего 16 шт.) </w:t>
      </w:r>
    </w:p>
    <w:p w14:paraId="2A0EEE71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Требования к порядку оказания услуг:</w:t>
      </w:r>
    </w:p>
    <w:p w14:paraId="19DE335A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Все услуги должны проводиться в соответствии с требованиями сервисного руководства завода-изготовителя на каждую конкретную модель кондиционеров.</w:t>
      </w:r>
    </w:p>
    <w:p w14:paraId="7C64D66A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Оказание услуг производится с соблюдением требований по технике безопасности, проведению необходимых мероприятий по охране окружающей среды, противопожарных мероприятий. При оказании услуг исполнитель несет ответственность за соблюдение правил техники безопасности и пожарной безопасности на объекте.</w:t>
      </w:r>
    </w:p>
    <w:p w14:paraId="43828EBA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При оказании услуг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</w:t>
      </w:r>
    </w:p>
    <w:p w14:paraId="02AA56E8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 xml:space="preserve">Не позднее, чем за 1 (один) рабочий день до начала полного технического обслуживания Исполнитель уведомляет Заказчика о датах и времени оказания услуг. </w:t>
      </w:r>
    </w:p>
    <w:p w14:paraId="5BD4B3E2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Услуги оказываются в рабочие дни, установленные распорядком работы Заказчика в условиях действующего учреждения с движением сотрудников и посетителей, без нарушения рабочего процесса и с соблюдением правил действующего внутреннего распорядка и режимных требований, установленных в помещениях Заказчика. В случае если для оказания услуги имеется необходимость проведения локальных отключений от электропитания или в других случаях, влияющих на работу учреждения, Исполнитель согласовывает с Заказчиком даты и время проведения указанных мероприятий.</w:t>
      </w:r>
    </w:p>
    <w:p w14:paraId="0A05C863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Для оказания услуг по техническому обслуживанию кондиционеров допускаются сотрудники Исполнителя, прошедшие инструктаж по технике безопасности;</w:t>
      </w:r>
    </w:p>
    <w:p w14:paraId="1AE53BEF" w14:textId="77777777" w:rsidR="00E85824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E85824">
        <w:rPr>
          <w:sz w:val="22"/>
          <w:szCs w:val="22"/>
        </w:rPr>
        <w:t>Заказчик оказывает Исполнителю необходимое содействие при оказании услуги, в том числе представляет документы и сведения, осуществляет согласования, необходимые для оказания услуги. При необходимости получения информации и документов у сторонних организаций Исполнитель самостоятельно и за свой счет запрашивает и получает их в этих организациях</w:t>
      </w:r>
    </w:p>
    <w:p w14:paraId="31B35D0B" w14:textId="6738FB9D" w:rsidR="009E0731" w:rsidRPr="00E85824" w:rsidRDefault="00E85824" w:rsidP="00E85824">
      <w:pPr>
        <w:tabs>
          <w:tab w:val="left" w:pos="851"/>
        </w:tabs>
        <w:ind w:firstLine="709"/>
        <w:jc w:val="both"/>
        <w:rPr>
          <w:sz w:val="22"/>
          <w:szCs w:val="22"/>
          <w:highlight w:val="yellow"/>
        </w:rPr>
      </w:pPr>
      <w:r w:rsidRPr="00E85824">
        <w:rPr>
          <w:sz w:val="22"/>
          <w:szCs w:val="22"/>
        </w:rPr>
        <w:t>Услуги по техническому обслуживанию кондиционеров должны производиться с учетом требований законодательства Российской Федерации.</w:t>
      </w:r>
    </w:p>
    <w:p w14:paraId="49054C48" w14:textId="77777777" w:rsidR="00B04CC2" w:rsidRPr="00F81A41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4CC2" w:rsidRPr="00F81A41" w:rsidSect="00FA358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9796A"/>
    <w:multiLevelType w:val="hybridMultilevel"/>
    <w:tmpl w:val="7ECCE4F0"/>
    <w:lvl w:ilvl="0" w:tplc="AC1C2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2924501">
    <w:abstractNumId w:val="0"/>
  </w:num>
  <w:num w:numId="2" w16cid:durableId="71882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D2C53"/>
    <w:rsid w:val="00130540"/>
    <w:rsid w:val="00146BA4"/>
    <w:rsid w:val="00172629"/>
    <w:rsid w:val="00270244"/>
    <w:rsid w:val="002804E7"/>
    <w:rsid w:val="002A6D12"/>
    <w:rsid w:val="002C04F2"/>
    <w:rsid w:val="003106A0"/>
    <w:rsid w:val="0032180D"/>
    <w:rsid w:val="003332C3"/>
    <w:rsid w:val="003404EE"/>
    <w:rsid w:val="00371AD9"/>
    <w:rsid w:val="003D1935"/>
    <w:rsid w:val="00441E88"/>
    <w:rsid w:val="00466571"/>
    <w:rsid w:val="00473CBF"/>
    <w:rsid w:val="00481563"/>
    <w:rsid w:val="004F37F8"/>
    <w:rsid w:val="005020BC"/>
    <w:rsid w:val="00524B76"/>
    <w:rsid w:val="005B74F7"/>
    <w:rsid w:val="005F05C9"/>
    <w:rsid w:val="00647485"/>
    <w:rsid w:val="006D52C4"/>
    <w:rsid w:val="00795340"/>
    <w:rsid w:val="007D5229"/>
    <w:rsid w:val="007E071D"/>
    <w:rsid w:val="0083237B"/>
    <w:rsid w:val="00884F38"/>
    <w:rsid w:val="00885853"/>
    <w:rsid w:val="008C1287"/>
    <w:rsid w:val="008D3335"/>
    <w:rsid w:val="00931A41"/>
    <w:rsid w:val="009E0731"/>
    <w:rsid w:val="009E16A6"/>
    <w:rsid w:val="00A0708D"/>
    <w:rsid w:val="00A4321E"/>
    <w:rsid w:val="00A5326A"/>
    <w:rsid w:val="00A55A4A"/>
    <w:rsid w:val="00AA0537"/>
    <w:rsid w:val="00AC09BA"/>
    <w:rsid w:val="00B04CC2"/>
    <w:rsid w:val="00B1425E"/>
    <w:rsid w:val="00BA1497"/>
    <w:rsid w:val="00BC5166"/>
    <w:rsid w:val="00BE4844"/>
    <w:rsid w:val="00C019BC"/>
    <w:rsid w:val="00C30FCC"/>
    <w:rsid w:val="00CA0E43"/>
    <w:rsid w:val="00CF2653"/>
    <w:rsid w:val="00D12B05"/>
    <w:rsid w:val="00D21FE7"/>
    <w:rsid w:val="00D44CDC"/>
    <w:rsid w:val="00D469BC"/>
    <w:rsid w:val="00D5605D"/>
    <w:rsid w:val="00D71D29"/>
    <w:rsid w:val="00DB5354"/>
    <w:rsid w:val="00E02AB9"/>
    <w:rsid w:val="00E2178F"/>
    <w:rsid w:val="00E85824"/>
    <w:rsid w:val="00EC43E0"/>
    <w:rsid w:val="00ED3B15"/>
    <w:rsid w:val="00F121A4"/>
    <w:rsid w:val="00F50DAF"/>
    <w:rsid w:val="00F81A41"/>
    <w:rsid w:val="00FA358A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C1DE"/>
  <w15:docId w15:val="{E63E33E4-61C6-4977-BC58-AD79867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CA0E43"/>
    <w:pPr>
      <w:ind w:left="720"/>
      <w:contextualSpacing/>
    </w:pPr>
  </w:style>
  <w:style w:type="table" w:styleId="a4">
    <w:name w:val="Table Grid"/>
    <w:basedOn w:val="a1"/>
    <w:uiPriority w:val="39"/>
    <w:rsid w:val="00EC4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0" w:color="auto"/>
                            <w:bottom w:val="none" w:sz="0" w:space="4" w:color="auto"/>
                            <w:right w:val="none" w:sz="0" w:space="4" w:color="auto"/>
                          </w:divBdr>
                          <w:divsChild>
                            <w:div w:id="134336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3BD5-D81A-4FC7-8508-65D5AED5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61</cp:revision>
  <cp:lastPrinted>2025-03-27T08:58:00Z</cp:lastPrinted>
  <dcterms:created xsi:type="dcterms:W3CDTF">2022-01-24T04:33:00Z</dcterms:created>
  <dcterms:modified xsi:type="dcterms:W3CDTF">2025-04-01T10:06:00Z</dcterms:modified>
</cp:coreProperties>
</file>