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7972" w14:textId="77777777" w:rsidR="002E3D98" w:rsidRDefault="002E3D98" w:rsidP="002E3D98">
      <w:pPr>
        <w:jc w:val="right"/>
        <w:rPr>
          <w:b/>
          <w:i/>
        </w:rPr>
      </w:pPr>
      <w:r>
        <w:rPr>
          <w:b/>
          <w:i/>
        </w:rPr>
        <w:t xml:space="preserve">Приложение </w:t>
      </w:r>
      <w:r w:rsidR="00AC7AAB">
        <w:rPr>
          <w:b/>
          <w:i/>
        </w:rPr>
        <w:t xml:space="preserve">№ </w:t>
      </w:r>
      <w:r w:rsidR="005322A5">
        <w:rPr>
          <w:b/>
          <w:i/>
        </w:rPr>
        <w:t>2</w:t>
      </w:r>
    </w:p>
    <w:p w14:paraId="749BC8D4" w14:textId="77777777" w:rsidR="002E3D98" w:rsidRDefault="002E3D98" w:rsidP="002E3D98">
      <w:pPr>
        <w:jc w:val="right"/>
        <w:rPr>
          <w:b/>
          <w:i/>
        </w:rPr>
      </w:pPr>
      <w:r>
        <w:rPr>
          <w:b/>
          <w:i/>
        </w:rPr>
        <w:t>к Извещению об осуществлении закупки</w:t>
      </w:r>
    </w:p>
    <w:p w14:paraId="1774529F" w14:textId="77777777" w:rsidR="002E3D98" w:rsidRDefault="002E3D98" w:rsidP="001B2933">
      <w:pPr>
        <w:widowControl w:val="0"/>
        <w:autoSpaceDE w:val="0"/>
        <w:autoSpaceDN w:val="0"/>
        <w:adjustRightInd w:val="0"/>
        <w:jc w:val="center"/>
        <w:rPr>
          <w:b/>
          <w:caps/>
        </w:rPr>
      </w:pPr>
    </w:p>
    <w:p w14:paraId="64925CED" w14:textId="77777777"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5E03CEA8" w14:textId="77777777" w:rsidR="00382D76" w:rsidRDefault="00382D76" w:rsidP="00382D76">
      <w:pPr>
        <w:jc w:val="center"/>
        <w:rPr>
          <w:iCs/>
          <w:lang w:eastAsia="zh-CN"/>
        </w:rPr>
      </w:pPr>
    </w:p>
    <w:p w14:paraId="531BE5B6" w14:textId="7344B699" w:rsidR="00382D76" w:rsidRDefault="00382D76" w:rsidP="00382D76">
      <w:pPr>
        <w:jc w:val="center"/>
        <w:rPr>
          <w:iCs/>
          <w:lang w:eastAsia="zh-CN"/>
        </w:rPr>
      </w:pPr>
      <w:r>
        <w:rPr>
          <w:iCs/>
          <w:lang w:eastAsia="zh-CN"/>
        </w:rPr>
        <w:t>Идентификационный код закупки –</w:t>
      </w:r>
      <w:r w:rsidR="00FF338C" w:rsidRPr="00FF338C">
        <w:rPr>
          <w:iCs/>
          <w:lang w:eastAsia="zh-CN"/>
        </w:rPr>
        <w:t>2532209011079220901001016800</w:t>
      </w:r>
      <w:r w:rsidR="00FF338C">
        <w:rPr>
          <w:iCs/>
          <w:lang w:eastAsia="zh-CN"/>
        </w:rPr>
        <w:t>1</w:t>
      </w:r>
      <w:r w:rsidR="00FF338C" w:rsidRPr="00FF338C">
        <w:rPr>
          <w:iCs/>
          <w:lang w:eastAsia="zh-CN"/>
        </w:rPr>
        <w:t>7112244</w:t>
      </w:r>
    </w:p>
    <w:p w14:paraId="7048596C" w14:textId="77777777" w:rsidR="00382D76" w:rsidRDefault="00382D76" w:rsidP="001B2933">
      <w:pPr>
        <w:widowControl w:val="0"/>
        <w:autoSpaceDE w:val="0"/>
        <w:autoSpaceDN w:val="0"/>
        <w:adjustRightInd w:val="0"/>
      </w:pPr>
    </w:p>
    <w:p w14:paraId="229B6A10" w14:textId="77777777"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Pr="0071319E">
        <w:t>«___»_____________202</w:t>
      </w:r>
      <w:r w:rsidR="00B62F69">
        <w:t>5</w:t>
      </w:r>
      <w:r w:rsidRPr="0071319E">
        <w:t> г.</w:t>
      </w:r>
      <w:r w:rsidRPr="0071319E">
        <w:br/>
      </w:r>
    </w:p>
    <w:p w14:paraId="3F40BBF5" w14:textId="77777777" w:rsidR="0076450A" w:rsidRDefault="0076450A" w:rsidP="0076450A">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31777F2B" w14:textId="77777777" w:rsidR="0076450A" w:rsidRDefault="0076450A" w:rsidP="0076450A">
      <w:pPr>
        <w:pStyle w:val="a8"/>
        <w:ind w:firstLine="708"/>
      </w:pPr>
    </w:p>
    <w:p w14:paraId="5056744E" w14:textId="77777777"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1FB8AC74" w14:textId="75798470" w:rsidR="001B2933" w:rsidRPr="00431670" w:rsidRDefault="001B2933" w:rsidP="00DE4B48">
      <w:pPr>
        <w:pStyle w:val="aa"/>
        <w:ind w:firstLine="709"/>
        <w:jc w:val="both"/>
        <w:rPr>
          <w:szCs w:val="24"/>
        </w:rPr>
      </w:pP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w:t>
      </w:r>
      <w:r w:rsidR="00FF338C">
        <w:rPr>
          <w:szCs w:val="24"/>
        </w:rPr>
        <w:t>осуществить о</w:t>
      </w:r>
      <w:r w:rsidR="00FF338C" w:rsidRPr="00FF338C">
        <w:rPr>
          <w:szCs w:val="24"/>
        </w:rPr>
        <w:t>казание услуги</w:t>
      </w:r>
      <w:r w:rsidR="00FF338C">
        <w:rPr>
          <w:szCs w:val="24"/>
        </w:rPr>
        <w:t xml:space="preserve"> </w:t>
      </w:r>
      <w:r w:rsidR="00FF338C" w:rsidRPr="00FF338C">
        <w:rPr>
          <w:szCs w:val="24"/>
        </w:rPr>
        <w:t xml:space="preserve">по проведению кадастровых работ(межеванию земельных участков) </w:t>
      </w:r>
      <w:r w:rsidR="008B2C18">
        <w:rPr>
          <w:szCs w:val="24"/>
        </w:rPr>
        <w:t>(далее – работа)</w:t>
      </w:r>
      <w:r w:rsidRPr="00431670">
        <w:rPr>
          <w:szCs w:val="24"/>
        </w:rPr>
        <w:t>, а Заказчик обязуется принять результат работы и оплатить его.</w:t>
      </w:r>
    </w:p>
    <w:p w14:paraId="0ABCA8FF" w14:textId="77777777" w:rsidR="001B2933" w:rsidRPr="00431670" w:rsidRDefault="001B2933" w:rsidP="00DE4B48">
      <w:pPr>
        <w:pStyle w:val="a6"/>
        <w:spacing w:after="0" w:line="240" w:lineRule="auto"/>
        <w:ind w:firstLine="709"/>
        <w:rPr>
          <w:sz w:val="24"/>
          <w:szCs w:val="24"/>
        </w:rPr>
      </w:pPr>
      <w:r>
        <w:rPr>
          <w:sz w:val="24"/>
          <w:szCs w:val="24"/>
        </w:rPr>
        <w:t>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sidR="00555C15">
        <w:rPr>
          <w:sz w:val="24"/>
          <w:szCs w:val="24"/>
        </w:rPr>
        <w:t>П</w:t>
      </w:r>
      <w:r>
        <w:rPr>
          <w:sz w:val="24"/>
          <w:szCs w:val="24"/>
        </w:rPr>
        <w:t>риложени</w:t>
      </w:r>
      <w:r w:rsidR="00F84354">
        <w:rPr>
          <w:sz w:val="24"/>
          <w:szCs w:val="24"/>
        </w:rPr>
        <w:t xml:space="preserve">е </w:t>
      </w:r>
      <w:r>
        <w:rPr>
          <w:sz w:val="24"/>
          <w:szCs w:val="24"/>
        </w:rPr>
        <w:t>№ 1</w:t>
      </w:r>
      <w:r w:rsidRPr="00431670">
        <w:rPr>
          <w:sz w:val="24"/>
          <w:szCs w:val="24"/>
        </w:rPr>
        <w:t xml:space="preserve"> к Контракту</w:t>
      </w:r>
      <w:r w:rsidR="00555C15">
        <w:rPr>
          <w:sz w:val="24"/>
          <w:szCs w:val="24"/>
        </w:rPr>
        <w:t>)</w:t>
      </w:r>
      <w:r w:rsidRPr="00431670">
        <w:rPr>
          <w:sz w:val="24"/>
          <w:szCs w:val="24"/>
        </w:rPr>
        <w:t>.</w:t>
      </w:r>
    </w:p>
    <w:p w14:paraId="02AC03BA" w14:textId="77777777" w:rsidR="00DE4B48" w:rsidRDefault="001B2933" w:rsidP="00DE4B48">
      <w:pPr>
        <w:ind w:firstLine="709"/>
        <w:jc w:val="both"/>
      </w:pPr>
      <w:r>
        <w:t>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CC77B1">
        <w:t>а</w:t>
      </w:r>
      <w:r w:rsidR="00786B95">
        <w:t xml:space="preserve"> в городе Рубцовск Алтайского края</w:t>
      </w:r>
      <w:r w:rsidR="00555C15">
        <w:t>, указанн</w:t>
      </w:r>
      <w:r w:rsidR="00CC77B1">
        <w:t>ого</w:t>
      </w:r>
      <w:r w:rsidR="00555C15">
        <w:t xml:space="preserve"> в Техническом задании</w:t>
      </w:r>
      <w:r w:rsidRPr="00431670">
        <w:t xml:space="preserve"> </w:t>
      </w:r>
      <w:r w:rsidR="00555C15" w:rsidRPr="00555C15">
        <w:t xml:space="preserve">(Приложение № 1 к Контракту) </w:t>
      </w:r>
      <w:r w:rsidRPr="00431670">
        <w:t>(далее – «место выполнения работы»).</w:t>
      </w:r>
      <w:r w:rsidR="00DE4B48">
        <w:t xml:space="preserve"> </w:t>
      </w:r>
    </w:p>
    <w:p w14:paraId="1C1795D1" w14:textId="77777777" w:rsidR="001B2933" w:rsidRPr="00431670" w:rsidRDefault="001B2933" w:rsidP="001B2933">
      <w:pPr>
        <w:jc w:val="both"/>
      </w:pPr>
    </w:p>
    <w:p w14:paraId="4FDB42F3" w14:textId="77777777"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29A454D2"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056CF63"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3D5ECD4D"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8F6CF9F" w14:textId="77777777"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2F87FFFF" w14:textId="77777777" w:rsidR="001B2933" w:rsidRPr="0071319E" w:rsidRDefault="001B2933" w:rsidP="001B2933">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0F74AF95" w14:textId="77777777" w:rsidR="001B2933" w:rsidRDefault="00D8692C" w:rsidP="00D8692C">
      <w:pPr>
        <w:ind w:firstLine="709"/>
        <w:jc w:val="both"/>
      </w:pPr>
      <w:r>
        <w:t xml:space="preserve">2.4.1. </w:t>
      </w:r>
      <w:r w:rsidR="001B2933"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t>Исполнителя</w:t>
      </w:r>
      <w:r w:rsidR="001B2933" w:rsidRPr="0071319E">
        <w:t>.</w:t>
      </w:r>
    </w:p>
    <w:p w14:paraId="0A80A7B8" w14:textId="77777777" w:rsidR="001B2933" w:rsidRDefault="001B2933" w:rsidP="00D8692C">
      <w:pPr>
        <w:widowControl w:val="0"/>
        <w:numPr>
          <w:ilvl w:val="2"/>
          <w:numId w:val="18"/>
        </w:numPr>
        <w:autoSpaceDE w:val="0"/>
        <w:autoSpaceDN w:val="0"/>
        <w:adjustRightInd w:val="0"/>
        <w:ind w:left="0" w:firstLine="710"/>
        <w:jc w:val="both"/>
      </w:pPr>
      <w:r w:rsidRPr="0071319E">
        <w:lastRenderedPageBreak/>
        <w:t xml:space="preserve">Оплата осуществляется в рублях Российской Федерации за счет средств </w:t>
      </w:r>
      <w:r w:rsidR="00B20FFE" w:rsidRPr="00B20FFE">
        <w:t>бюджет</w:t>
      </w:r>
      <w:r w:rsidR="00B20FFE">
        <w:t>а</w:t>
      </w:r>
      <w:r w:rsidR="00B20FFE" w:rsidRPr="00B20FFE">
        <w:t xml:space="preserve"> муниципального образования городской округ город Рубцовск Алтайского края.</w:t>
      </w:r>
    </w:p>
    <w:p w14:paraId="04AF075A" w14:textId="77777777" w:rsidR="00CC77B1" w:rsidRDefault="00CC77B1" w:rsidP="00CC77B1">
      <w:pPr>
        <w:widowControl w:val="0"/>
        <w:autoSpaceDE w:val="0"/>
        <w:autoSpaceDN w:val="0"/>
        <w:adjustRightInd w:val="0"/>
        <w:ind w:left="710"/>
        <w:jc w:val="both"/>
      </w:pPr>
      <w:r>
        <w:t>КБК:</w:t>
      </w:r>
      <w:r w:rsidR="000575C7">
        <w:t xml:space="preserve"> 303 0412 16</w:t>
      </w:r>
      <w:r w:rsidR="00B62F69" w:rsidRPr="00B62F69">
        <w:t>000Р6099 244.</w:t>
      </w:r>
    </w:p>
    <w:p w14:paraId="49B9C270" w14:textId="77777777" w:rsidR="001B2933" w:rsidRDefault="001B2933" w:rsidP="00D8692C">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76652C1C" w14:textId="77777777" w:rsidR="001B2933" w:rsidRPr="0071319E" w:rsidRDefault="001B2933" w:rsidP="00D8692C">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rsidR="00062B9C">
        <w:t>7</w:t>
      </w:r>
      <w:r w:rsidRPr="0071319E">
        <w:t xml:space="preserve"> (</w:t>
      </w:r>
      <w:r w:rsidR="00062B9C">
        <w:t>семи</w:t>
      </w:r>
      <w:r w:rsidRPr="0071319E">
        <w:t>) рабочих дней с даты подписания Сторонами документа(ов) о приемке, предусмотренного(ых) пунктом 5.2. Контракта.</w:t>
      </w:r>
    </w:p>
    <w:p w14:paraId="225A1DD1" w14:textId="77777777" w:rsidR="001B2933" w:rsidRPr="0071319E" w:rsidRDefault="001B2933" w:rsidP="00D8692C">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rsidR="0076450A">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w:t>
      </w:r>
      <w:r w:rsidR="00235440">
        <w:t>Исполнителем</w:t>
      </w:r>
      <w:r w:rsidRPr="0071319E">
        <w:t xml:space="preserve"> требований об уплате неустоек (штрафов, пеней), предъявленных Заказчиком, из суммы, подлежащей оплате </w:t>
      </w:r>
      <w:r w:rsidR="00235440">
        <w:t>Исполнителю</w:t>
      </w:r>
      <w:r w:rsidRPr="0071319E">
        <w:t>.</w:t>
      </w:r>
    </w:p>
    <w:p w14:paraId="7636A746" w14:textId="77777777" w:rsidR="001B2933" w:rsidRPr="0071319E" w:rsidRDefault="001B2933" w:rsidP="00D8692C">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9BC2C28" w14:textId="77777777" w:rsidR="006878A8" w:rsidRDefault="006878A8" w:rsidP="006878A8">
      <w:pPr>
        <w:widowControl w:val="0"/>
        <w:autoSpaceDE w:val="0"/>
        <w:autoSpaceDN w:val="0"/>
        <w:adjustRightInd w:val="0"/>
        <w:ind w:firstLine="709"/>
        <w:jc w:val="both"/>
      </w:pPr>
      <w:r>
        <w:t xml:space="preserve">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32F6BA99" w14:textId="77777777" w:rsidR="00711076" w:rsidRDefault="006878A8" w:rsidP="006878A8">
      <w:pPr>
        <w:widowControl w:val="0"/>
        <w:autoSpaceDE w:val="0"/>
        <w:autoSpaceDN w:val="0"/>
        <w:adjustRightInd w:val="0"/>
        <w:ind w:firstLine="709"/>
        <w:jc w:val="both"/>
      </w:pPr>
      <w:r>
        <w:t xml:space="preserve">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sidR="00B62F69">
        <w:t>выполняемых работ.</w:t>
      </w:r>
    </w:p>
    <w:p w14:paraId="3E613EAC" w14:textId="77777777" w:rsidR="006878A8" w:rsidRPr="008B372D" w:rsidRDefault="006878A8" w:rsidP="006878A8">
      <w:pPr>
        <w:widowControl w:val="0"/>
        <w:autoSpaceDE w:val="0"/>
        <w:autoSpaceDN w:val="0"/>
        <w:adjustRightInd w:val="0"/>
        <w:ind w:firstLine="709"/>
        <w:jc w:val="both"/>
      </w:pPr>
    </w:p>
    <w:p w14:paraId="33AE2414" w14:textId="77777777"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3AAAD3B4" w14:textId="77777777" w:rsidR="00061214" w:rsidRPr="00061214" w:rsidRDefault="00061214" w:rsidP="0077699C">
      <w:pPr>
        <w:tabs>
          <w:tab w:val="left" w:pos="993"/>
        </w:tabs>
        <w:ind w:firstLine="700"/>
        <w:jc w:val="both"/>
      </w:pPr>
      <w:r>
        <w:t xml:space="preserve">3.1. </w:t>
      </w:r>
      <w:r w:rsidRPr="00061214">
        <w:t>Заказчик имеет право:</w:t>
      </w:r>
    </w:p>
    <w:p w14:paraId="46888252" w14:textId="77777777"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7DFC6D23" w14:textId="77777777"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7F3C063" w14:textId="77777777"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3D288CBA" w14:textId="77777777"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57AB9196" w14:textId="77777777" w:rsidR="00061214" w:rsidRPr="00061214" w:rsidRDefault="00061214" w:rsidP="0077699C">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6BFD1569"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672B48E4" w14:textId="77777777"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02983477" w14:textId="77777777" w:rsidR="00061214" w:rsidRPr="00061214" w:rsidRDefault="00061214" w:rsidP="0077699C">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24216058" w14:textId="77777777" w:rsidR="00061214" w:rsidRPr="00061214" w:rsidRDefault="0077699C" w:rsidP="0077699C">
      <w:pPr>
        <w:tabs>
          <w:tab w:val="left" w:pos="993"/>
        </w:tabs>
        <w:ind w:firstLine="700"/>
        <w:jc w:val="both"/>
      </w:pPr>
      <w:r>
        <w:t xml:space="preserve">3.2. </w:t>
      </w:r>
      <w:r w:rsidR="00061214" w:rsidRPr="00061214">
        <w:t>Заказчик обязан:</w:t>
      </w:r>
    </w:p>
    <w:p w14:paraId="2F79E2C5" w14:textId="77777777"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14:paraId="71FD5F07" w14:textId="77777777" w:rsidR="00061214" w:rsidRPr="00061214" w:rsidRDefault="0077699C" w:rsidP="0077699C">
      <w:pPr>
        <w:tabs>
          <w:tab w:val="left" w:pos="1134"/>
        </w:tabs>
        <w:autoSpaceDN w:val="0"/>
        <w:ind w:firstLine="700"/>
        <w:jc w:val="both"/>
      </w:pPr>
      <w:r>
        <w:lastRenderedPageBreak/>
        <w:t xml:space="preserve">3.2.2. </w:t>
      </w:r>
      <w:r w:rsidR="00061214" w:rsidRPr="00061214">
        <w:t>Оплатить работы в порядке, предусмотренном Контрактом.</w:t>
      </w:r>
    </w:p>
    <w:p w14:paraId="203389FA"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4410E2A" w14:textId="77777777" w:rsidR="00061214" w:rsidRDefault="00061214" w:rsidP="0077699C">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7EC952FF" w14:textId="77777777" w:rsidR="00D42225" w:rsidRPr="00D42225" w:rsidRDefault="00D42225" w:rsidP="00D42225">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0C81F6A7" w14:textId="77777777" w:rsidR="00061214" w:rsidRPr="00061214" w:rsidRDefault="00061214" w:rsidP="0077699C">
      <w:pPr>
        <w:tabs>
          <w:tab w:val="left" w:pos="1418"/>
        </w:tabs>
        <w:autoSpaceDE w:val="0"/>
        <w:autoSpaceDN w:val="0"/>
        <w:adjustRightInd w:val="0"/>
        <w:ind w:firstLine="700"/>
      </w:pPr>
      <w:r w:rsidRPr="00061214">
        <w:t>3.2.</w:t>
      </w:r>
      <w:r w:rsidR="00D42225">
        <w:t>6</w:t>
      </w:r>
      <w:r w:rsidRPr="00061214">
        <w:t xml:space="preserve">. Выполнять иные обязанности, предусмотренные Контрактом.  </w:t>
      </w:r>
    </w:p>
    <w:p w14:paraId="70E01B70" w14:textId="77777777" w:rsidR="00061214" w:rsidRPr="00061214" w:rsidRDefault="00061214" w:rsidP="0077699C">
      <w:pPr>
        <w:autoSpaceDE w:val="0"/>
        <w:autoSpaceDN w:val="0"/>
        <w:adjustRightInd w:val="0"/>
        <w:ind w:firstLine="700"/>
        <w:jc w:val="both"/>
      </w:pPr>
      <w:r w:rsidRPr="00061214">
        <w:t xml:space="preserve">3.3. Исполнитель вправе: </w:t>
      </w:r>
    </w:p>
    <w:p w14:paraId="60898F6C" w14:textId="77777777"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18500644"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510D24FC" w14:textId="77777777"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0050BFED" w14:textId="77777777"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34DF9B8C" w14:textId="77777777"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015F2966" w14:textId="77777777"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3AC3E042" w14:textId="77777777"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077F1248" w14:textId="77777777"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30ED0BFB" w14:textId="77777777"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10F15C07" w14:textId="77777777" w:rsidR="00061214" w:rsidRPr="00061214" w:rsidRDefault="00061214" w:rsidP="00062B9C">
      <w:pPr>
        <w:ind w:firstLine="700"/>
        <w:jc w:val="both"/>
      </w:pPr>
      <w:r w:rsidRPr="00061214">
        <w:t>3.4.1. Выполнить работы в сроки, предусмотренные Контрактом.</w:t>
      </w:r>
    </w:p>
    <w:p w14:paraId="166422BB" w14:textId="77777777" w:rsidR="00061214" w:rsidRPr="00061214" w:rsidRDefault="00061214" w:rsidP="00062B9C">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1A951D87" w14:textId="77777777"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659A835B" w14:textId="77777777"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73AE268D" w14:textId="77777777" w:rsidR="00061214" w:rsidRPr="00061214" w:rsidRDefault="00061214" w:rsidP="00062B9C">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7B09F005" w14:textId="77777777" w:rsidR="00061214" w:rsidRPr="00061214" w:rsidRDefault="00061214" w:rsidP="00062B9C">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749F94F" w14:textId="77777777" w:rsidR="00061214" w:rsidRPr="00061214" w:rsidRDefault="00061214" w:rsidP="00062B9C">
      <w:pPr>
        <w:ind w:firstLine="700"/>
        <w:jc w:val="both"/>
      </w:pPr>
      <w:r w:rsidRPr="00061214">
        <w:lastRenderedPageBreak/>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BEE3186" w14:textId="77777777" w:rsidR="00061214" w:rsidRPr="00061214" w:rsidRDefault="00061214" w:rsidP="00062B9C">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7BEEDC1C" w14:textId="77777777" w:rsidR="00061214" w:rsidRDefault="00061214" w:rsidP="00062B9C">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157F16E2" w14:textId="77777777" w:rsidR="00711076" w:rsidRPr="00061214" w:rsidRDefault="00711076" w:rsidP="00062B9C">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479DA78E" w14:textId="77777777"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0631C90F" w14:textId="77777777"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EFAE917" w14:textId="77777777"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14:paraId="3ACCEA60" w14:textId="77777777"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6248489A" w14:textId="77777777" w:rsidR="00061214" w:rsidRPr="00061214" w:rsidRDefault="00061214" w:rsidP="0077699C">
      <w:pPr>
        <w:ind w:firstLine="700"/>
        <w:jc w:val="both"/>
      </w:pPr>
      <w:r w:rsidRPr="00061214">
        <w:t>3.4.1</w:t>
      </w:r>
      <w:r w:rsidR="00711076">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0A163316" w14:textId="77777777"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14:paraId="10B27F21" w14:textId="77777777" w:rsidR="00061214" w:rsidRPr="00061214" w:rsidRDefault="00061214" w:rsidP="00061214">
      <w:pPr>
        <w:rPr>
          <w:sz w:val="20"/>
          <w:szCs w:val="20"/>
        </w:rPr>
      </w:pPr>
    </w:p>
    <w:p w14:paraId="2AC3C7F1" w14:textId="77777777"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33DA2FCF" w14:textId="4E16908A"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w:t>
      </w:r>
      <w:r w:rsidR="00A85427" w:rsidRPr="00A85427">
        <w:rPr>
          <w:sz w:val="24"/>
          <w:szCs w:val="24"/>
        </w:rPr>
        <w:t xml:space="preserve">выполняет их </w:t>
      </w:r>
      <w:r w:rsidR="000575C7">
        <w:rPr>
          <w:sz w:val="24"/>
          <w:szCs w:val="24"/>
        </w:rPr>
        <w:t>по 15.1</w:t>
      </w:r>
      <w:r w:rsidR="00FF338C">
        <w:rPr>
          <w:sz w:val="24"/>
          <w:szCs w:val="24"/>
        </w:rPr>
        <w:t>1</w:t>
      </w:r>
      <w:r w:rsidR="000575C7">
        <w:rPr>
          <w:sz w:val="24"/>
          <w:szCs w:val="24"/>
        </w:rPr>
        <w:t>.2025</w:t>
      </w:r>
      <w:r w:rsidR="00780E58">
        <w:rPr>
          <w:sz w:val="24"/>
          <w:szCs w:val="24"/>
        </w:rPr>
        <w:t xml:space="preserve"> </w:t>
      </w:r>
      <w:r w:rsidR="00780E58" w:rsidRPr="00780E58">
        <w:rPr>
          <w:sz w:val="24"/>
          <w:szCs w:val="24"/>
        </w:rPr>
        <w:t>с учетом времени, необходимого для государственной регистрации документов, полученных в результате выполнения работ.</w:t>
      </w:r>
    </w:p>
    <w:p w14:paraId="5468E812" w14:textId="77777777"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579BEC81" w14:textId="77777777"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14:paraId="13CCF545" w14:textId="77777777"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38EA1AD4"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08140ACA" w14:textId="77777777" w:rsidR="00CA2FC8" w:rsidRPr="000575C7" w:rsidRDefault="002F504F" w:rsidP="00BC03FC">
      <w:pPr>
        <w:pStyle w:val="a4"/>
        <w:numPr>
          <w:ilvl w:val="1"/>
          <w:numId w:val="6"/>
        </w:numPr>
        <w:shd w:val="clear" w:color="auto" w:fill="FFFFFF"/>
        <w:tabs>
          <w:tab w:val="left" w:pos="993"/>
          <w:tab w:val="left" w:pos="1276"/>
        </w:tabs>
        <w:ind w:left="0" w:firstLine="709"/>
        <w:jc w:val="both"/>
      </w:pPr>
      <w:r w:rsidRPr="000575C7">
        <w:t xml:space="preserve">Исполнитель </w:t>
      </w:r>
      <w:r w:rsidR="000575C7" w:rsidRPr="000575C7">
        <w:t>не позднее</w:t>
      </w:r>
      <w:r w:rsidRPr="000575C7">
        <w:t xml:space="preserve"> одного рабочего дня после выполнения работ </w:t>
      </w:r>
      <w:r w:rsidR="000575C7" w:rsidRPr="000575C7">
        <w:t>направляет в адрес Заказчика извещение (уведомление) о готовности работ к сдаче и направляет 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работ</w:t>
      </w:r>
      <w:r w:rsidR="00CA2FC8" w:rsidRPr="000575C7">
        <w:t xml:space="preserve">. </w:t>
      </w:r>
    </w:p>
    <w:p w14:paraId="03EE9DB6" w14:textId="7199A977"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954130">
        <w:t>20</w:t>
      </w:r>
      <w:r w:rsidRPr="0071319E">
        <w:t xml:space="preserve"> (</w:t>
      </w:r>
      <w:r w:rsidR="00954130">
        <w:t>двадцати</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ения)</w:t>
      </w:r>
      <w:r w:rsidR="008B2C18">
        <w:rPr>
          <w:color w:val="000000" w:themeColor="text1"/>
        </w:rPr>
        <w:t>,</w:t>
      </w:r>
      <w:r w:rsidRPr="0071319E">
        <w:rPr>
          <w:color w:val="000000" w:themeColor="text1"/>
        </w:rPr>
        <w:t xml:space="preserve"> </w:t>
      </w:r>
      <w:r w:rsidRPr="0071319E">
        <w:t>документа(ов) о приемке</w:t>
      </w:r>
      <w:r>
        <w:t xml:space="preserve"> </w:t>
      </w:r>
      <w:r w:rsidRPr="0071319E">
        <w:rPr>
          <w:color w:val="000000" w:themeColor="text1"/>
        </w:rPr>
        <w:t>работы.</w:t>
      </w:r>
    </w:p>
    <w:p w14:paraId="7424F6AD" w14:textId="77777777"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lastRenderedPageBreak/>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14:paraId="49184774" w14:textId="77777777"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37A09AD"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BD21833"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5" w:history="1">
        <w:r w:rsidRPr="0071319E">
          <w:rPr>
            <w:color w:val="000000"/>
          </w:rPr>
          <w:t>пунктом 6 статьи 720</w:t>
        </w:r>
      </w:hyperlink>
      <w:r w:rsidRPr="0071319E">
        <w:t xml:space="preserve"> Гражданского кодекса Российской Федерации.</w:t>
      </w:r>
    </w:p>
    <w:p w14:paraId="05F73B04" w14:textId="77777777"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14:paraId="789FBDCD" w14:textId="77777777"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234147E7"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A702816" w14:textId="77777777"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BBE8C30" w14:textId="77777777"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814F01E"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164C9135" w14:textId="77777777" w:rsidR="001B2933" w:rsidRPr="0071319E" w:rsidRDefault="001B2933" w:rsidP="001B2933">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26B5DB9" w14:textId="77777777"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BF72FEA" w14:textId="77777777" w:rsidR="001B2933" w:rsidRPr="0071319E" w:rsidRDefault="001B2933" w:rsidP="001B2933">
      <w:pPr>
        <w:pStyle w:val="a4"/>
        <w:numPr>
          <w:ilvl w:val="1"/>
          <w:numId w:val="6"/>
        </w:numPr>
        <w:tabs>
          <w:tab w:val="left" w:pos="1418"/>
        </w:tabs>
        <w:ind w:left="0" w:right="-1" w:firstLine="709"/>
        <w:jc w:val="both"/>
      </w:pPr>
      <w:r w:rsidRPr="0071319E">
        <w:lastRenderedPageBreak/>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5F635" w14:textId="77777777" w:rsidR="001B2933" w:rsidRPr="0071319E" w:rsidRDefault="001B2933" w:rsidP="00067C96">
      <w:pPr>
        <w:pStyle w:val="a4"/>
        <w:numPr>
          <w:ilvl w:val="1"/>
          <w:numId w:val="6"/>
        </w:numPr>
        <w:tabs>
          <w:tab w:val="left" w:pos="1418"/>
        </w:tabs>
        <w:ind w:left="0" w:firstLine="709"/>
        <w:jc w:val="both"/>
      </w:pPr>
      <w:r w:rsidRPr="0071319E">
        <w:rPr>
          <w:kern w:val="16"/>
        </w:rPr>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14:paraId="3AF30CB2" w14:textId="77777777"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193AE068" w14:textId="77777777"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2BFC429" w14:textId="77777777"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11D50C39" w14:textId="77777777" w:rsidR="001B2933" w:rsidRDefault="001B2933" w:rsidP="001B2933">
      <w:pPr>
        <w:numPr>
          <w:ilvl w:val="1"/>
          <w:numId w:val="6"/>
        </w:numPr>
        <w:shd w:val="clear" w:color="auto" w:fill="FFFFFF"/>
        <w:tabs>
          <w:tab w:val="left" w:pos="1260"/>
        </w:tabs>
        <w:ind w:left="0" w:firstLine="709"/>
        <w:jc w:val="both"/>
      </w:pPr>
      <w:r w:rsidRPr="0071319E">
        <w:t xml:space="preserve">Риск случайной гибели или случайного повреждения результата выполненной работы, переходит от </w:t>
      </w:r>
      <w:r w:rsidR="00067C96">
        <w:t>Исполнителя</w:t>
      </w:r>
      <w:r w:rsidRPr="0071319E">
        <w:t xml:space="preserve"> к Заказчику с даты подписания Сторонами документа о приемке.</w:t>
      </w:r>
    </w:p>
    <w:p w14:paraId="3542AA72" w14:textId="77777777" w:rsidR="00BF3083" w:rsidRPr="009219B5" w:rsidRDefault="00BF3083" w:rsidP="00BF3083">
      <w:pPr>
        <w:shd w:val="clear" w:color="auto" w:fill="FFFFFF"/>
        <w:tabs>
          <w:tab w:val="left" w:pos="1260"/>
        </w:tabs>
        <w:ind w:left="709"/>
        <w:jc w:val="both"/>
      </w:pPr>
    </w:p>
    <w:p w14:paraId="5991A9AF" w14:textId="77777777"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44278959" w14:textId="77777777" w:rsidR="001B2933" w:rsidRDefault="00067C96" w:rsidP="006A4C56">
      <w:pPr>
        <w:shd w:val="clear" w:color="auto" w:fill="FFFFFF"/>
        <w:tabs>
          <w:tab w:val="left" w:pos="993"/>
          <w:tab w:val="left" w:pos="1276"/>
        </w:tabs>
        <w:ind w:firstLine="709"/>
        <w:jc w:val="both"/>
      </w:pPr>
      <w:r>
        <w:t>6.1.</w:t>
      </w:r>
      <w:r>
        <w:tab/>
      </w:r>
      <w:r w:rsidR="006A4C56" w:rsidRPr="006A4C56">
        <w:t xml:space="preserve">Исполнитель гарантирует качество </w:t>
      </w:r>
      <w:r w:rsidR="00B62F69">
        <w:t>выполняемых работ</w:t>
      </w:r>
      <w:r w:rsidR="006A4C56"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B62F69">
        <w:t>выполненных работ</w:t>
      </w:r>
      <w:r w:rsidR="006A4C56" w:rsidRPr="006A4C56">
        <w:t>.</w:t>
      </w:r>
    </w:p>
    <w:p w14:paraId="3BCCEEF4" w14:textId="77777777" w:rsidR="006A4C56" w:rsidRPr="0071319E" w:rsidRDefault="006A4C56" w:rsidP="006A4C56">
      <w:pPr>
        <w:shd w:val="clear" w:color="auto" w:fill="FFFFFF"/>
        <w:tabs>
          <w:tab w:val="left" w:pos="993"/>
          <w:tab w:val="left" w:pos="1276"/>
        </w:tabs>
        <w:ind w:firstLine="709"/>
        <w:jc w:val="both"/>
      </w:pPr>
    </w:p>
    <w:p w14:paraId="3FF7D564" w14:textId="77777777"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21C2337F" w14:textId="77777777" w:rsidR="001B2933"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8B2C18">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3501C">
        <w:t>Исполнителем</w:t>
      </w:r>
      <w:r w:rsidRPr="0071319E">
        <w:t xml:space="preserve"> самостоятельно.</w:t>
      </w:r>
    </w:p>
    <w:p w14:paraId="323E64A2" w14:textId="77777777" w:rsidR="003E4250" w:rsidRDefault="003E4250" w:rsidP="00D8692C">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EA757FF"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14E78D82"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122C6CBA" w14:textId="77777777" w:rsidR="003E4250" w:rsidRDefault="003E4250" w:rsidP="00D8692C">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D53CD66"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lastRenderedPageBreak/>
        <w:t>Банк: ОТДЕЛЕНИЕ БАРНАУЛ БАНКА РОССИИ//УФК по Алтайскому краю г. Барнаул</w:t>
      </w:r>
    </w:p>
    <w:p w14:paraId="22FB93E1"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БИК 010173001</w:t>
      </w:r>
    </w:p>
    <w:p w14:paraId="2864DFB4"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ЕКС 40102810045370000009</w:t>
      </w:r>
    </w:p>
    <w:p w14:paraId="40E6C260"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КС 03232643017160001700</w:t>
      </w:r>
    </w:p>
    <w:p w14:paraId="6FBBA960" w14:textId="52B3F02C" w:rsidR="003E4250" w:rsidRDefault="003E4250" w:rsidP="003E4250">
      <w:pPr>
        <w:pStyle w:val="a4"/>
        <w:shd w:val="clear" w:color="auto" w:fill="FFFFFF"/>
        <w:tabs>
          <w:tab w:val="left" w:pos="993"/>
          <w:tab w:val="left" w:pos="1498"/>
        </w:tabs>
        <w:autoSpaceDE w:val="0"/>
        <w:autoSpaceDN w:val="0"/>
        <w:adjustRightInd w:val="0"/>
        <w:ind w:left="0"/>
        <w:jc w:val="both"/>
      </w:pPr>
      <w:r>
        <w:t>КБК 30330399040040000180.</w:t>
      </w:r>
    </w:p>
    <w:p w14:paraId="5C11B35B" w14:textId="324E49EF" w:rsidR="00FF338C" w:rsidRPr="00A651A3" w:rsidRDefault="00FF338C" w:rsidP="00FF338C">
      <w:pPr>
        <w:pStyle w:val="a4"/>
        <w:shd w:val="clear" w:color="auto" w:fill="FFFFFF"/>
        <w:tabs>
          <w:tab w:val="left" w:pos="993"/>
          <w:tab w:val="left" w:pos="1498"/>
        </w:tabs>
        <w:autoSpaceDE w:val="0"/>
        <w:autoSpaceDN w:val="0"/>
        <w:adjustRightInd w:val="0"/>
        <w:ind w:left="0" w:firstLine="709"/>
        <w:jc w:val="both"/>
      </w:pPr>
      <w:r w:rsidRPr="00FF338C">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0D5DB32D" w14:textId="77777777" w:rsidR="001B2933" w:rsidRPr="00684655" w:rsidRDefault="001B2933" w:rsidP="00476215">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0B1B76">
        <w:rPr>
          <w:kern w:val="16"/>
        </w:rPr>
        <w:t>10</w:t>
      </w:r>
      <w:r w:rsidRPr="00684655">
        <w:rPr>
          <w:kern w:val="16"/>
        </w:rPr>
        <w:t xml:space="preserve"> % цены Контракта)</w:t>
      </w:r>
      <w:r w:rsidRPr="00684655">
        <w:t>.</w:t>
      </w:r>
    </w:p>
    <w:p w14:paraId="5EAF7D05" w14:textId="77777777" w:rsidR="001B2933" w:rsidRPr="0071319E" w:rsidRDefault="001B2933" w:rsidP="00476215">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53501C">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D5C0116"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A25B6C"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rsidR="0053501C">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7899FB13" w14:textId="77777777"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w:t>
      </w:r>
      <w:r w:rsidR="0053501C">
        <w:rPr>
          <w:kern w:val="16"/>
        </w:rPr>
        <w:t>Исполнителем</w:t>
      </w:r>
      <w:r>
        <w:rPr>
          <w:kern w:val="16"/>
        </w:rPr>
        <w:t xml:space="preserve">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8B2C18">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641F4A0" w14:textId="77777777"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w:t>
      </w:r>
      <w:r w:rsidRPr="0071319E">
        <w:rPr>
          <w:kern w:val="16"/>
        </w:rPr>
        <w:lastRenderedPageBreak/>
        <w:t>Заказчиком на основании информации об исполнении Контракта, размещенной в указанном реестре контрактов.</w:t>
      </w:r>
    </w:p>
    <w:p w14:paraId="6B52672E" w14:textId="77777777"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sidR="0053501C">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34D2D5F"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2D27173"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53501C">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Pr>
          <w:color w:val="000000"/>
        </w:rPr>
        <w:t>Исполнителя</w:t>
      </w:r>
      <w:r w:rsidRPr="0071319E">
        <w:rPr>
          <w:color w:val="000000"/>
        </w:rPr>
        <w:t xml:space="preserve"> о необходимости предоставить соответствующее обеспечение.</w:t>
      </w:r>
    </w:p>
    <w:p w14:paraId="6E571DBE" w14:textId="77777777"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005D4B17">
        <w:t xml:space="preserve">7.3, </w:t>
      </w:r>
      <w:r w:rsidRPr="004B3522">
        <w:t>7.4</w:t>
      </w:r>
      <w:r>
        <w:t xml:space="preserve"> </w:t>
      </w:r>
      <w:r w:rsidRPr="0071319E">
        <w:t xml:space="preserve">Контракта. За каждый день просрочки исполнения </w:t>
      </w:r>
      <w:r w:rsidR="0053501C">
        <w:t>Исполнителем</w:t>
      </w:r>
      <w:r w:rsidRPr="0071319E">
        <w:t xml:space="preserve"> обязательства, предусмотренного настоящим Контрактом, </w:t>
      </w:r>
      <w:r w:rsidR="0053501C">
        <w:t>Исполнителю</w:t>
      </w:r>
      <w:r w:rsidRPr="0071319E">
        <w:t xml:space="preserve"> начисляется пеня в размере, определенном в порядке, установленном в соответствии с пунктом 8.3 Контракта.</w:t>
      </w:r>
    </w:p>
    <w:p w14:paraId="1F1D017B"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 xml:space="preserve">Контракта, признается существенным нарушением Контракта </w:t>
      </w:r>
      <w:r w:rsidR="0053501C">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36CE7E1C"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2AC8DB61" w14:textId="77777777"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sidR="0053501C">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sidR="00752F07">
        <w:rPr>
          <w:kern w:val="16"/>
          <w:sz w:val="24"/>
          <w:szCs w:val="24"/>
        </w:rPr>
        <w:t>Исполнителя</w:t>
      </w:r>
      <w:r w:rsidRPr="0071319E">
        <w:rPr>
          <w:kern w:val="16"/>
          <w:sz w:val="24"/>
          <w:szCs w:val="24"/>
        </w:rPr>
        <w:t xml:space="preserve"> перед Заказчиком.</w:t>
      </w:r>
    </w:p>
    <w:p w14:paraId="7694DE98" w14:textId="77777777" w:rsidR="001B2933" w:rsidRPr="00375653" w:rsidRDefault="001B2933" w:rsidP="001B2933">
      <w:pPr>
        <w:numPr>
          <w:ilvl w:val="1"/>
          <w:numId w:val="4"/>
        </w:numPr>
        <w:tabs>
          <w:tab w:val="left" w:pos="1418"/>
        </w:tabs>
        <w:ind w:left="0" w:firstLine="709"/>
        <w:contextualSpacing/>
        <w:jc w:val="both"/>
      </w:pPr>
      <w:r w:rsidRPr="0071319E">
        <w:t xml:space="preserve">В случае надлежащего исполнения </w:t>
      </w:r>
      <w:r w:rsidR="0053501C">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w:t>
      </w:r>
    </w:p>
    <w:p w14:paraId="482C5C90" w14:textId="77777777" w:rsidR="001B2933" w:rsidRDefault="001B2933" w:rsidP="001B2933">
      <w:pPr>
        <w:tabs>
          <w:tab w:val="left" w:pos="1418"/>
        </w:tabs>
        <w:contextualSpacing/>
        <w:jc w:val="both"/>
      </w:pPr>
      <w:r w:rsidRPr="0071319E">
        <w:t>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68E7D727" w14:textId="77777777" w:rsidR="001B2933" w:rsidRPr="006321AD" w:rsidRDefault="0053501C" w:rsidP="001B2933">
      <w:pPr>
        <w:numPr>
          <w:ilvl w:val="1"/>
          <w:numId w:val="4"/>
        </w:numPr>
        <w:tabs>
          <w:tab w:val="left" w:pos="1418"/>
        </w:tabs>
        <w:ind w:left="0" w:firstLine="709"/>
        <w:contextualSpacing/>
        <w:jc w:val="both"/>
      </w:pPr>
      <w:r>
        <w:t>Исполнителю</w:t>
      </w:r>
      <w:r w:rsidR="001B2933" w:rsidRPr="0071319E">
        <w:t xml:space="preserve"> Заказчик осуществляет возврат денежных средств на расчетный счет </w:t>
      </w:r>
      <w:r>
        <w:t>Исполнителя</w:t>
      </w:r>
      <w:r w:rsidR="001B2933" w:rsidRPr="0071319E">
        <w:t xml:space="preserve">, указанный в Контракте, в течение 15 (пятнадцати) дней с даты исполнения </w:t>
      </w:r>
      <w:r w:rsidR="00752F07">
        <w:t>Исполнителем</w:t>
      </w:r>
      <w:r w:rsidR="001B2933" w:rsidRPr="0071319E">
        <w:t xml:space="preserve"> обязательств, предусмотренных Контрактом. </w:t>
      </w:r>
    </w:p>
    <w:p w14:paraId="2135E104" w14:textId="77777777"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sidR="0053501C">
        <w:rPr>
          <w:sz w:val="24"/>
          <w:szCs w:val="24"/>
        </w:rPr>
        <w:t>Исполнителем</w:t>
      </w:r>
      <w:r w:rsidRPr="0071319E">
        <w:rPr>
          <w:sz w:val="24"/>
          <w:szCs w:val="24"/>
        </w:rPr>
        <w:t xml:space="preserve"> обязательств, Заказчик вправе удержать из внесенных </w:t>
      </w:r>
      <w:r w:rsidR="0053501C">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sidR="0053501C">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Pr>
          <w:sz w:val="24"/>
          <w:szCs w:val="24"/>
        </w:rPr>
        <w:t>Исполнителем</w:t>
      </w:r>
      <w:r w:rsidRPr="0071319E">
        <w:rPr>
          <w:sz w:val="24"/>
          <w:szCs w:val="24"/>
        </w:rPr>
        <w:t xml:space="preserve"> Заказчику по Контракту.</w:t>
      </w:r>
    </w:p>
    <w:p w14:paraId="2B0614DF"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235B6E41" w14:textId="77777777"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sidR="0053501C">
        <w:rPr>
          <w:sz w:val="24"/>
          <w:szCs w:val="24"/>
        </w:rPr>
        <w:t>Исполнителя</w:t>
      </w:r>
      <w:r w:rsidRPr="0071319E">
        <w:rPr>
          <w:sz w:val="24"/>
          <w:szCs w:val="24"/>
        </w:rPr>
        <w:t>.</w:t>
      </w:r>
    </w:p>
    <w:p w14:paraId="05A172C8" w14:textId="77777777"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lastRenderedPageBreak/>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Pr>
          <w:sz w:val="24"/>
          <w:szCs w:val="24"/>
        </w:rPr>
        <w:t>Исполнителю</w:t>
      </w:r>
      <w:r w:rsidRPr="0071319E">
        <w:rPr>
          <w:sz w:val="24"/>
          <w:szCs w:val="24"/>
        </w:rPr>
        <w:t xml:space="preserve"> в порядке и сроки, предусмотренные пунктом 7.1</w:t>
      </w:r>
      <w:r w:rsidR="003B4D23">
        <w:rPr>
          <w:sz w:val="24"/>
          <w:szCs w:val="24"/>
        </w:rPr>
        <w:t>0</w:t>
      </w:r>
      <w:r w:rsidRPr="0071319E">
        <w:rPr>
          <w:sz w:val="24"/>
          <w:szCs w:val="24"/>
        </w:rPr>
        <w:t xml:space="preserve"> Контракта.</w:t>
      </w:r>
    </w:p>
    <w:p w14:paraId="1DBD1ADB" w14:textId="77777777"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sidR="00E644F5">
        <w:rPr>
          <w:sz w:val="24"/>
          <w:szCs w:val="24"/>
        </w:rPr>
        <w:t>Исполнителем</w:t>
      </w:r>
      <w:r w:rsidRPr="0071319E">
        <w:rPr>
          <w:sz w:val="24"/>
          <w:szCs w:val="24"/>
        </w:rPr>
        <w:t xml:space="preserve">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7ABBFFDF" w14:textId="77777777"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Pr>
          <w:kern w:val="16"/>
        </w:rPr>
        <w:t>Исполнителя</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5416AF" w14:textId="77777777"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p>
    <w:p w14:paraId="49F6F70A"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2700EB4" w14:textId="77777777"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14:paraId="3FF0E196" w14:textId="77777777"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14:paraId="170B1B4D" w14:textId="77777777" w:rsidR="008A1609" w:rsidRPr="009C5C5E" w:rsidRDefault="008A1609" w:rsidP="008A160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20230A5A" w14:textId="77777777" w:rsidR="008A1609" w:rsidRPr="00A11971" w:rsidRDefault="008A1609" w:rsidP="008A1609">
      <w:pPr>
        <w:widowControl w:val="0"/>
        <w:autoSpaceDE w:val="0"/>
        <w:autoSpaceDN w:val="0"/>
        <w:adjustRightInd w:val="0"/>
        <w:ind w:firstLine="709"/>
        <w:jc w:val="both"/>
        <w:rPr>
          <w:i/>
          <w:iCs/>
        </w:rPr>
      </w:pPr>
      <w:r w:rsidRPr="00A11971">
        <w:rPr>
          <w:i/>
          <w:iCs/>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555C15" w:rsidRPr="00A11971">
        <w:rPr>
          <w:i/>
          <w:iCs/>
        </w:rPr>
        <w:t xml:space="preserve">пунктом 9 части 3 статьи 49 </w:t>
      </w:r>
      <w:r w:rsidRPr="00A11971">
        <w:rPr>
          <w:i/>
          <w:iCs/>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rsidRPr="00A11971">
        <w:rPr>
          <w:i/>
          <w:iCs/>
        </w:rPr>
        <w:t>Исполнителем</w:t>
      </w:r>
      <w:r w:rsidRPr="00A11971">
        <w:rPr>
          <w:i/>
          <w:iCs/>
        </w:rPr>
        <w:t xml:space="preserve"> обязательств, предусмотренных Контрактом, за исключением просрочки исполнения </w:t>
      </w:r>
      <w:r w:rsidR="00E644F5" w:rsidRPr="00A11971">
        <w:rPr>
          <w:i/>
          <w:iCs/>
        </w:rPr>
        <w:t>Исполнителем</w:t>
      </w:r>
      <w:r w:rsidRPr="00A11971">
        <w:rPr>
          <w:i/>
          <w:iCs/>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B50ED11" w14:textId="77777777" w:rsidR="008A1609" w:rsidRPr="00A11971" w:rsidRDefault="008A1609" w:rsidP="008A1609">
      <w:pPr>
        <w:widowControl w:val="0"/>
        <w:autoSpaceDE w:val="0"/>
        <w:autoSpaceDN w:val="0"/>
        <w:adjustRightInd w:val="0"/>
        <w:ind w:firstLine="709"/>
        <w:jc w:val="both"/>
        <w:rPr>
          <w:i/>
          <w:iCs/>
        </w:rPr>
      </w:pPr>
      <w:r w:rsidRPr="00A11971">
        <w:rPr>
          <w:i/>
          <w:iCs/>
        </w:rPr>
        <w:t xml:space="preserve">а) в случае, если цена Контракта не превышает начальную (максимальную) цену </w:t>
      </w:r>
      <w:r w:rsidRPr="00A11971">
        <w:rPr>
          <w:i/>
          <w:iCs/>
        </w:rPr>
        <w:lastRenderedPageBreak/>
        <w:t>Контракта:</w:t>
      </w:r>
    </w:p>
    <w:p w14:paraId="6AA3A53A" w14:textId="77777777" w:rsidR="008A1609" w:rsidRPr="00A11971" w:rsidRDefault="008A1609" w:rsidP="008A1609">
      <w:pPr>
        <w:widowControl w:val="0"/>
        <w:autoSpaceDE w:val="0"/>
        <w:autoSpaceDN w:val="0"/>
        <w:adjustRightInd w:val="0"/>
        <w:ind w:firstLine="709"/>
        <w:jc w:val="both"/>
        <w:rPr>
          <w:i/>
          <w:iCs/>
        </w:rPr>
      </w:pPr>
      <w:r w:rsidRPr="00A11971">
        <w:rPr>
          <w:i/>
          <w:iCs/>
        </w:rPr>
        <w:t>10 процентов начальной (максимальной) цены Контракта, если цена Контракта не превышает 3 млн. рублей;</w:t>
      </w:r>
    </w:p>
    <w:p w14:paraId="23068C3F" w14:textId="77777777" w:rsidR="008A1609" w:rsidRPr="00A11971" w:rsidRDefault="008A1609" w:rsidP="008A1609">
      <w:pPr>
        <w:widowControl w:val="0"/>
        <w:autoSpaceDE w:val="0"/>
        <w:autoSpaceDN w:val="0"/>
        <w:adjustRightInd w:val="0"/>
        <w:ind w:firstLine="709"/>
        <w:jc w:val="both"/>
        <w:rPr>
          <w:i/>
          <w:iCs/>
        </w:rPr>
      </w:pPr>
      <w:r w:rsidRPr="00A11971">
        <w:rPr>
          <w:i/>
          <w:iCs/>
        </w:rPr>
        <w:t>5 процентов начальной (максимальной) цены Контракта, если цена Контракта составляет от 3 млн. рублей до 50 млн. рублей (включительно);</w:t>
      </w:r>
    </w:p>
    <w:p w14:paraId="4D3F0F1F" w14:textId="77777777" w:rsidR="008A1609" w:rsidRPr="00A11971" w:rsidRDefault="008A1609" w:rsidP="008A1609">
      <w:pPr>
        <w:widowControl w:val="0"/>
        <w:autoSpaceDE w:val="0"/>
        <w:autoSpaceDN w:val="0"/>
        <w:adjustRightInd w:val="0"/>
        <w:ind w:firstLine="709"/>
        <w:jc w:val="both"/>
        <w:rPr>
          <w:i/>
          <w:iCs/>
        </w:rPr>
      </w:pPr>
      <w:r w:rsidRPr="00A11971">
        <w:rPr>
          <w:i/>
          <w:iCs/>
        </w:rPr>
        <w:t>1 процент начальной (максимальной) цены Контракта, если цена Контракта составляет от 50 млн. рублей до 100 млн. рублей (включительно);</w:t>
      </w:r>
    </w:p>
    <w:p w14:paraId="073407FC" w14:textId="77777777" w:rsidR="008A1609" w:rsidRPr="00A11971" w:rsidRDefault="008A1609" w:rsidP="008A1609">
      <w:pPr>
        <w:widowControl w:val="0"/>
        <w:autoSpaceDE w:val="0"/>
        <w:autoSpaceDN w:val="0"/>
        <w:adjustRightInd w:val="0"/>
        <w:ind w:firstLine="709"/>
        <w:jc w:val="both"/>
        <w:rPr>
          <w:i/>
          <w:iCs/>
        </w:rPr>
      </w:pPr>
      <w:r w:rsidRPr="00A11971">
        <w:rPr>
          <w:i/>
          <w:iCs/>
        </w:rPr>
        <w:t>б) в случае, если цена Контракта превышает начальную (максимальную) цену Контракта:</w:t>
      </w:r>
    </w:p>
    <w:p w14:paraId="7222FB5A" w14:textId="77777777" w:rsidR="008A1609" w:rsidRPr="00A11971" w:rsidRDefault="008A1609" w:rsidP="008A1609">
      <w:pPr>
        <w:widowControl w:val="0"/>
        <w:autoSpaceDE w:val="0"/>
        <w:autoSpaceDN w:val="0"/>
        <w:adjustRightInd w:val="0"/>
        <w:ind w:firstLine="709"/>
        <w:jc w:val="both"/>
        <w:rPr>
          <w:i/>
          <w:iCs/>
        </w:rPr>
      </w:pPr>
      <w:r w:rsidRPr="00A11971">
        <w:rPr>
          <w:i/>
          <w:iCs/>
        </w:rPr>
        <w:t>10 процентов цены Контракта, если цена Контракта не превышает 3 млн. рублей;</w:t>
      </w:r>
    </w:p>
    <w:p w14:paraId="43119D5D" w14:textId="77777777" w:rsidR="008A1609" w:rsidRPr="00A11971" w:rsidRDefault="008A1609" w:rsidP="008A1609">
      <w:pPr>
        <w:widowControl w:val="0"/>
        <w:autoSpaceDE w:val="0"/>
        <w:autoSpaceDN w:val="0"/>
        <w:adjustRightInd w:val="0"/>
        <w:ind w:firstLine="709"/>
        <w:jc w:val="both"/>
        <w:rPr>
          <w:i/>
          <w:iCs/>
        </w:rPr>
      </w:pPr>
      <w:r w:rsidRPr="00A11971">
        <w:rPr>
          <w:i/>
          <w:iCs/>
        </w:rPr>
        <w:t>5 процентов цены Контракта, если цена Контракта составляет от 3 млн. рублей до 50 млн. рублей (включительно);</w:t>
      </w:r>
    </w:p>
    <w:p w14:paraId="15CEC165" w14:textId="77777777" w:rsidR="008A1609" w:rsidRPr="00A11971" w:rsidRDefault="008A1609" w:rsidP="008A1609">
      <w:pPr>
        <w:widowControl w:val="0"/>
        <w:autoSpaceDE w:val="0"/>
        <w:autoSpaceDN w:val="0"/>
        <w:adjustRightInd w:val="0"/>
        <w:ind w:firstLine="709"/>
        <w:jc w:val="both"/>
        <w:rPr>
          <w:i/>
          <w:iCs/>
        </w:rPr>
      </w:pPr>
      <w:r w:rsidRPr="00A11971">
        <w:rPr>
          <w:i/>
          <w:iCs/>
        </w:rPr>
        <w:t>1 процент цены Контракта, если цена Контракта составляет от 50 млн. рублей до 100 млн. рублей (включительно).</w:t>
      </w:r>
    </w:p>
    <w:p w14:paraId="37DDF38B" w14:textId="77777777"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8D4E9A5" w14:textId="77777777" w:rsidR="008A1609" w:rsidRPr="00A11971" w:rsidRDefault="008A1609" w:rsidP="008A1609">
      <w:pPr>
        <w:widowControl w:val="0"/>
        <w:autoSpaceDE w:val="0"/>
        <w:autoSpaceDN w:val="0"/>
        <w:adjustRightInd w:val="0"/>
        <w:ind w:firstLine="709"/>
        <w:jc w:val="both"/>
        <w:rPr>
          <w:i/>
          <w:iCs/>
        </w:rPr>
      </w:pPr>
      <w:r w:rsidRPr="00A11971">
        <w:rPr>
          <w:i/>
          <w:iCs/>
        </w:rPr>
        <w:t>а) 1000 рублей, если цена Контракта не превышает 3 млн. рублей;</w:t>
      </w:r>
    </w:p>
    <w:p w14:paraId="7B144A16" w14:textId="77777777" w:rsidR="008A1609" w:rsidRPr="00A11971" w:rsidRDefault="008A1609" w:rsidP="008A1609">
      <w:pPr>
        <w:widowControl w:val="0"/>
        <w:autoSpaceDE w:val="0"/>
        <w:autoSpaceDN w:val="0"/>
        <w:adjustRightInd w:val="0"/>
        <w:ind w:firstLine="709"/>
        <w:jc w:val="both"/>
        <w:rPr>
          <w:i/>
          <w:iCs/>
        </w:rPr>
      </w:pPr>
      <w:r w:rsidRPr="00A11971">
        <w:rPr>
          <w:i/>
          <w:iCs/>
        </w:rPr>
        <w:t>б) 5000 рублей, если цена Контракта составляет от 3 млн. рублей до 50 млн. рублей (включительно);</w:t>
      </w:r>
    </w:p>
    <w:p w14:paraId="546B2474" w14:textId="77777777" w:rsidR="008A1609" w:rsidRPr="00A11971" w:rsidRDefault="008A1609" w:rsidP="008A1609">
      <w:pPr>
        <w:widowControl w:val="0"/>
        <w:autoSpaceDE w:val="0"/>
        <w:autoSpaceDN w:val="0"/>
        <w:adjustRightInd w:val="0"/>
        <w:ind w:firstLine="709"/>
        <w:jc w:val="both"/>
        <w:rPr>
          <w:i/>
          <w:iCs/>
        </w:rPr>
      </w:pPr>
      <w:r w:rsidRPr="00A11971">
        <w:rPr>
          <w:i/>
          <w:iCs/>
        </w:rPr>
        <w:t>в) 10000 рублей, если цена Контракта составляет от 50 млн. рублей до 100 млн. рублей (включительно);</w:t>
      </w:r>
    </w:p>
    <w:p w14:paraId="2D6256BA" w14:textId="77777777" w:rsidR="008A1609" w:rsidRPr="00A11971" w:rsidRDefault="008A1609" w:rsidP="008A1609">
      <w:pPr>
        <w:widowControl w:val="0"/>
        <w:autoSpaceDE w:val="0"/>
        <w:autoSpaceDN w:val="0"/>
        <w:adjustRightInd w:val="0"/>
        <w:ind w:firstLine="709"/>
        <w:jc w:val="both"/>
        <w:rPr>
          <w:i/>
          <w:iCs/>
        </w:rPr>
      </w:pPr>
      <w:r w:rsidRPr="00A11971">
        <w:rPr>
          <w:i/>
          <w:iCs/>
        </w:rPr>
        <w:t>г) 100000 рублей, если цена Контракта превышает 100 млн. рублей.</w:t>
      </w:r>
    </w:p>
    <w:p w14:paraId="30A5D638" w14:textId="77777777" w:rsidR="008A1609" w:rsidRPr="009C5C5E" w:rsidRDefault="008A1609" w:rsidP="008A160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t>Исполнителем</w:t>
      </w:r>
      <w:r w:rsidRPr="009C5C5E">
        <w:t>.</w:t>
      </w:r>
    </w:p>
    <w:p w14:paraId="6517E21B" w14:textId="77777777"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04A15C0" w14:textId="77777777"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14:paraId="15314ED4"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14:paraId="1FA9D9F5" w14:textId="77777777"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521B55A8"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DB1FD12"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9C5C5E">
        <w:rPr>
          <w:color w:val="000000"/>
        </w:rPr>
        <w:lastRenderedPageBreak/>
        <w:t xml:space="preserve">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14:paraId="3046A316"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20EB4D19" w14:textId="77777777" w:rsidR="008A1609" w:rsidRPr="00A11971" w:rsidRDefault="008A1609" w:rsidP="008A1609">
      <w:pPr>
        <w:autoSpaceDE w:val="0"/>
        <w:autoSpaceDN w:val="0"/>
        <w:adjustRightInd w:val="0"/>
        <w:ind w:firstLine="709"/>
        <w:jc w:val="both"/>
        <w:rPr>
          <w:i/>
          <w:iCs/>
        </w:rPr>
      </w:pPr>
      <w:r w:rsidRPr="00A11971">
        <w:rPr>
          <w:i/>
          <w:iCs/>
        </w:rPr>
        <w:t>а) 1000 рублей, если цена Контракта не превышает 3 млн. рублей (включительно);</w:t>
      </w:r>
    </w:p>
    <w:p w14:paraId="7DF98435" w14:textId="77777777" w:rsidR="008A1609" w:rsidRPr="00A11971" w:rsidRDefault="008A1609" w:rsidP="008A1609">
      <w:pPr>
        <w:autoSpaceDE w:val="0"/>
        <w:autoSpaceDN w:val="0"/>
        <w:adjustRightInd w:val="0"/>
        <w:ind w:firstLine="709"/>
        <w:jc w:val="both"/>
        <w:rPr>
          <w:i/>
          <w:iCs/>
        </w:rPr>
      </w:pPr>
      <w:r w:rsidRPr="00A11971">
        <w:rPr>
          <w:i/>
          <w:iCs/>
        </w:rPr>
        <w:t>б) 5000 рублей, если цена Контракта составляет от 3 млн. рублей до 50 млн. рублей (включительно);</w:t>
      </w:r>
    </w:p>
    <w:p w14:paraId="6851D412" w14:textId="77777777" w:rsidR="008A1609" w:rsidRPr="00A11971" w:rsidRDefault="008A1609" w:rsidP="008A1609">
      <w:pPr>
        <w:autoSpaceDE w:val="0"/>
        <w:autoSpaceDN w:val="0"/>
        <w:adjustRightInd w:val="0"/>
        <w:ind w:firstLine="709"/>
        <w:jc w:val="both"/>
        <w:rPr>
          <w:i/>
          <w:iCs/>
        </w:rPr>
      </w:pPr>
      <w:r w:rsidRPr="00A11971">
        <w:rPr>
          <w:i/>
          <w:iCs/>
        </w:rPr>
        <w:t>в) 10000 рублей, если цена Контракта составляет от 50 млн. рублей до 100 млн. рублей (включительно);</w:t>
      </w:r>
    </w:p>
    <w:p w14:paraId="2641A942" w14:textId="77777777" w:rsidR="008A1609" w:rsidRPr="00A11971" w:rsidRDefault="008A1609" w:rsidP="008A1609">
      <w:pPr>
        <w:autoSpaceDE w:val="0"/>
        <w:autoSpaceDN w:val="0"/>
        <w:adjustRightInd w:val="0"/>
        <w:ind w:firstLine="709"/>
        <w:jc w:val="both"/>
        <w:rPr>
          <w:i/>
          <w:iCs/>
        </w:rPr>
      </w:pPr>
      <w:r w:rsidRPr="00A11971">
        <w:rPr>
          <w:i/>
          <w:iCs/>
        </w:rPr>
        <w:t>г) 100000 рублей, если цена Контракта превышает 100 млн. рублей.</w:t>
      </w:r>
    </w:p>
    <w:p w14:paraId="4006FFF9"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796D9BB"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2BD8D1"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2A298366" w14:textId="77777777"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5A29FBF" w14:textId="77777777" w:rsidR="008A1609" w:rsidRPr="009C5C5E" w:rsidRDefault="008A1609" w:rsidP="008A1609">
      <w:pPr>
        <w:tabs>
          <w:tab w:val="left" w:pos="1276"/>
        </w:tabs>
        <w:ind w:left="709"/>
        <w:jc w:val="both"/>
        <w:rPr>
          <w:i/>
        </w:rPr>
      </w:pPr>
    </w:p>
    <w:p w14:paraId="1AD72500" w14:textId="77777777"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4AB336D5"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584B6E4E"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0D399E0"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0C303A9"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47049B4" w14:textId="77777777" w:rsidR="001B2933" w:rsidRPr="0071319E" w:rsidRDefault="001B2933" w:rsidP="001B2933">
      <w:pPr>
        <w:pStyle w:val="a8"/>
        <w:ind w:firstLine="709"/>
      </w:pPr>
    </w:p>
    <w:p w14:paraId="22C85A08" w14:textId="77777777"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7B329E00" w14:textId="77777777" w:rsidR="001B2933" w:rsidRPr="0071319E" w:rsidRDefault="001B2933" w:rsidP="003B4D23">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FE44F93" w14:textId="77777777" w:rsidR="001B2933" w:rsidRPr="0071319E" w:rsidRDefault="001B2933" w:rsidP="001B2933">
      <w:pPr>
        <w:pStyle w:val="a8"/>
        <w:tabs>
          <w:tab w:val="left" w:pos="426"/>
          <w:tab w:val="left" w:pos="1134"/>
        </w:tabs>
        <w:ind w:firstLine="709"/>
      </w:pPr>
    </w:p>
    <w:p w14:paraId="54CD91B1" w14:textId="77777777"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6D5B2497"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C97A745" w14:textId="77777777"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009F2FE5">
        <w:rPr>
          <w:color w:val="000000" w:themeColor="text1"/>
        </w:rPr>
        <w:t>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40F8E9FE"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8358CA4" w14:textId="77777777"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2961417A"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19AD41" w14:textId="77777777"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85879"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070D32" w14:textId="2F07266E"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39921EF1" w14:textId="77777777" w:rsidR="001B2933" w:rsidRPr="0071319E" w:rsidRDefault="001B2933" w:rsidP="001B2933">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35B9CCFB" w14:textId="77777777"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3F99353" w14:textId="77777777" w:rsidR="00393197" w:rsidRPr="00393197" w:rsidRDefault="00393197" w:rsidP="00393197">
      <w:pPr>
        <w:pStyle w:val="a8"/>
        <w:ind w:left="709"/>
        <w:rPr>
          <w:color w:val="000000" w:themeColor="text1"/>
        </w:rPr>
      </w:pPr>
    </w:p>
    <w:p w14:paraId="08959E57" w14:textId="77777777"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p>
    <w:p w14:paraId="6EE81225" w14:textId="56672851" w:rsidR="00393197" w:rsidRPr="001E3D5D" w:rsidRDefault="00376455" w:rsidP="00376455">
      <w:pPr>
        <w:pStyle w:val="ConsPlusNormal"/>
        <w:widowControl/>
        <w:numPr>
          <w:ilvl w:val="1"/>
          <w:numId w:val="2"/>
        </w:numPr>
        <w:ind w:left="0" w:firstLine="709"/>
        <w:jc w:val="both"/>
        <w:rPr>
          <w:rFonts w:ascii="Times New Roman" w:hAnsi="Times New Roman" w:cs="Times New Roman"/>
          <w:iCs/>
          <w:sz w:val="24"/>
          <w:szCs w:val="24"/>
        </w:rPr>
      </w:pPr>
      <w:r w:rsidRPr="00376455">
        <w:rPr>
          <w:rFonts w:ascii="Times New Roman" w:hAnsi="Times New Roman" w:cs="Times New Roman"/>
          <w:iCs/>
          <w:sz w:val="24"/>
          <w:szCs w:val="24"/>
        </w:rPr>
        <w:t xml:space="preserve">Контракт вступает в силу со дня подписания его Сторонами и действует </w:t>
      </w:r>
      <w:r w:rsidR="00FF338C">
        <w:rPr>
          <w:rFonts w:ascii="Times New Roman" w:hAnsi="Times New Roman" w:cs="Times New Roman"/>
          <w:iCs/>
          <w:sz w:val="24"/>
          <w:szCs w:val="24"/>
        </w:rPr>
        <w:t>п</w:t>
      </w:r>
      <w:r w:rsidRPr="00376455">
        <w:rPr>
          <w:rFonts w:ascii="Times New Roman" w:hAnsi="Times New Roman" w:cs="Times New Roman"/>
          <w:iCs/>
          <w:sz w:val="24"/>
          <w:szCs w:val="24"/>
        </w:rPr>
        <w:t>о 30.12.2025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580D0B87" w14:textId="77777777"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p>
    <w:p w14:paraId="07801E13" w14:textId="77777777" w:rsidR="009C074C" w:rsidRDefault="009C074C" w:rsidP="009C074C">
      <w:pPr>
        <w:ind w:firstLine="709"/>
        <w:jc w:val="both"/>
        <w:rPr>
          <w:iCs/>
          <w:spacing w:val="-2"/>
        </w:rPr>
      </w:pPr>
      <w:r>
        <w:rPr>
          <w:iCs/>
          <w:spacing w:val="-2"/>
        </w:rPr>
        <w:t>13.1. Любые уведомления, извещения, запросы и иная корреспонденция должны быть сделаны в письменной форме (далее – «корреспонденция»).</w:t>
      </w:r>
    </w:p>
    <w:p w14:paraId="79983D92" w14:textId="77777777" w:rsidR="00954130" w:rsidRDefault="00954130" w:rsidP="009C074C">
      <w:pPr>
        <w:ind w:right="-1" w:firstLine="709"/>
        <w:contextualSpacing/>
        <w:jc w:val="both"/>
        <w:rPr>
          <w:iCs/>
          <w:spacing w:val="-2"/>
        </w:rPr>
      </w:pPr>
      <w:r w:rsidRPr="00954130">
        <w:rPr>
          <w:iCs/>
          <w:spacing w:val="-2"/>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rsidRPr="00954130">
        <w:rPr>
          <w:iCs/>
          <w:spacing w:val="-2"/>
        </w:rPr>
        <w:lastRenderedPageBreak/>
        <w:t>с использованием единой информационной системы в случаях, установленных действующем законодательством.</w:t>
      </w:r>
    </w:p>
    <w:p w14:paraId="1D184474" w14:textId="47712C9B" w:rsidR="009C074C" w:rsidRDefault="009C074C" w:rsidP="009C074C">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w:t>
      </w:r>
      <w:r w:rsidR="00954130">
        <w:rPr>
          <w:iCs/>
          <w:color w:val="000000"/>
        </w:rPr>
        <w:t xml:space="preserve">, </w:t>
      </w:r>
      <w:r w:rsidR="00954130" w:rsidRPr="00954130">
        <w:rPr>
          <w:iCs/>
          <w:color w:val="000000"/>
        </w:rPr>
        <w:t>либо с использованием единой информационной системы</w:t>
      </w:r>
      <w:r>
        <w:rPr>
          <w:iCs/>
          <w:color w:val="000000"/>
        </w:rPr>
        <w:t xml:space="preserve"> уведомления считаются полученными Стороной в первый рабочий день после отправки.</w:t>
      </w:r>
    </w:p>
    <w:p w14:paraId="4706CA97" w14:textId="77777777" w:rsidR="00471A43" w:rsidRPr="00471A43" w:rsidRDefault="00471A43" w:rsidP="00471A43">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A96E263" w14:textId="77777777" w:rsidR="009C074C" w:rsidRPr="009C074C" w:rsidRDefault="009C074C" w:rsidP="009C074C">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3977E082"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46ECAE52"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0E86A7E"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F4A0A0F" w14:textId="77777777" w:rsidR="009C074C" w:rsidRDefault="009C074C" w:rsidP="009C074C">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0670DAB0" w14:textId="77777777" w:rsidR="009C074C" w:rsidRDefault="009C074C" w:rsidP="009C074C">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32824CE8" w14:textId="77777777" w:rsidR="009C074C" w:rsidRDefault="009C074C" w:rsidP="009C074C">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w:t>
      </w:r>
      <w:r w:rsidR="008B2C18">
        <w:rPr>
          <w:rFonts w:ascii="Times New Roman" w:hAnsi="Times New Roman" w:cs="Times New Roman"/>
          <w:iCs/>
          <w:sz w:val="24"/>
          <w:szCs w:val="24"/>
        </w:rPr>
        <w:t>е</w:t>
      </w:r>
      <w:r>
        <w:rPr>
          <w:rFonts w:ascii="Times New Roman" w:hAnsi="Times New Roman" w:cs="Times New Roman"/>
          <w:iCs/>
          <w:sz w:val="24"/>
          <w:szCs w:val="24"/>
        </w:rPr>
        <w:t>тся: Техническое задание (Приложение</w:t>
      </w:r>
      <w:r w:rsidR="008B2C18">
        <w:rPr>
          <w:rFonts w:ascii="Times New Roman" w:hAnsi="Times New Roman" w:cs="Times New Roman"/>
          <w:iCs/>
          <w:sz w:val="24"/>
          <w:szCs w:val="24"/>
        </w:rPr>
        <w:t xml:space="preserve"> №</w:t>
      </w:r>
      <w:r>
        <w:rPr>
          <w:rFonts w:ascii="Times New Roman" w:hAnsi="Times New Roman" w:cs="Times New Roman"/>
          <w:iCs/>
          <w:sz w:val="24"/>
          <w:szCs w:val="24"/>
        </w:rPr>
        <w:t xml:space="preserve"> 1)</w:t>
      </w:r>
      <w:r w:rsidR="008B2C18">
        <w:rPr>
          <w:rFonts w:ascii="Times New Roman" w:hAnsi="Times New Roman" w:cs="Times New Roman"/>
          <w:iCs/>
          <w:sz w:val="24"/>
          <w:szCs w:val="24"/>
        </w:rPr>
        <w:t>.</w:t>
      </w:r>
    </w:p>
    <w:p w14:paraId="4BCD383F"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AF3AC2B"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Pr>
          <w:iCs/>
        </w:rPr>
        <w:t>выполняемых работ</w:t>
      </w:r>
      <w:r>
        <w:rPr>
          <w:iCs/>
        </w:rPr>
        <w:t xml:space="preserve">, качества </w:t>
      </w:r>
      <w:r w:rsidR="007D0C5B">
        <w:rPr>
          <w:iCs/>
        </w:rPr>
        <w:t>выполняемых работ</w:t>
      </w:r>
      <w:r>
        <w:rPr>
          <w:iCs/>
        </w:rPr>
        <w:t xml:space="preserve"> и иных условий Контракта.</w:t>
      </w:r>
    </w:p>
    <w:p w14:paraId="1120BAF3" w14:textId="77777777"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2FB0C123" w14:textId="77777777"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6D4C2A">
        <w:rPr>
          <w:iCs/>
        </w:rPr>
        <w:t>о</w:t>
      </w:r>
      <w:r w:rsidRPr="007D0C5B">
        <w:rPr>
          <w:iCs/>
        </w:rPr>
        <w:t xml:space="preserve"> стать</w:t>
      </w:r>
      <w:r w:rsidR="006D4C2A">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Pr>
          <w:iCs/>
        </w:rPr>
        <w:t>.</w:t>
      </w:r>
    </w:p>
    <w:p w14:paraId="2AEE32C8"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Pr>
          <w:rFonts w:ascii="Times New Roman" w:hAnsi="Times New Roman" w:cs="Times New Roman"/>
          <w:iCs/>
          <w:color w:val="000000"/>
          <w:sz w:val="24"/>
          <w:szCs w:val="24"/>
        </w:rPr>
        <w:lastRenderedPageBreak/>
        <w:t>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0F1EFF0C"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332B216A" w14:textId="405A088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14:paraId="18AD9FE0"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DB08F9"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kern w:val="16"/>
          <w:sz w:val="24"/>
          <w:szCs w:val="24"/>
        </w:rPr>
        <w:t xml:space="preserve">В случае если </w:t>
      </w:r>
      <w:r w:rsidR="007D0C5B">
        <w:rPr>
          <w:rFonts w:ascii="Times New Roman" w:hAnsi="Times New Roman" w:cs="Times New Roman"/>
          <w:iCs/>
          <w:kern w:val="16"/>
          <w:sz w:val="24"/>
          <w:szCs w:val="24"/>
        </w:rPr>
        <w:t>работы выполняются</w:t>
      </w:r>
      <w:r>
        <w:rPr>
          <w:rFonts w:ascii="Times New Roman" w:hAnsi="Times New Roman" w:cs="Times New Roman"/>
          <w:iCs/>
          <w:kern w:val="16"/>
          <w:sz w:val="24"/>
          <w:szCs w:val="24"/>
        </w:rPr>
        <w:t xml:space="preserve"> по заявкам Заказчика, то приёмке и оплате подлежит только та </w:t>
      </w:r>
      <w:r w:rsidR="007D0C5B">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которая оказана по соответствующим заявкам Заказчика в период действия Контракта. Незаказанная Заказчиком </w:t>
      </w:r>
      <w:r w:rsidR="00A35979">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не принимается и не оплачивается. В случае если к окончанию срока действия Контракта Заказчиком не заказан весь объем </w:t>
      </w:r>
      <w:r w:rsidR="00A35979">
        <w:rPr>
          <w:rFonts w:ascii="Times New Roman" w:hAnsi="Times New Roman" w:cs="Times New Roman"/>
          <w:iCs/>
          <w:kern w:val="16"/>
          <w:sz w:val="24"/>
          <w:szCs w:val="24"/>
        </w:rPr>
        <w:t>работы</w:t>
      </w:r>
      <w:r>
        <w:rPr>
          <w:rFonts w:ascii="Times New Roman" w:hAnsi="Times New Roman" w:cs="Times New Roman"/>
          <w:iCs/>
          <w:kern w:val="16"/>
          <w:sz w:val="24"/>
          <w:szCs w:val="24"/>
        </w:rPr>
        <w:t xml:space="preserve">, Стороны вправе </w:t>
      </w:r>
      <w:r>
        <w:rPr>
          <w:rFonts w:ascii="Times New Roman" w:hAnsi="Times New Roman" w:cs="Times New Roman"/>
          <w:iCs/>
          <w:color w:val="000000"/>
          <w:kern w:val="16"/>
          <w:sz w:val="24"/>
          <w:szCs w:val="24"/>
        </w:rPr>
        <w:t xml:space="preserve">составить </w:t>
      </w:r>
      <w:r>
        <w:rPr>
          <w:rFonts w:ascii="Times New Roman" w:hAnsi="Times New Roman" w:cs="Times New Roman"/>
          <w:iCs/>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Pr>
          <w:rFonts w:ascii="Times New Roman" w:hAnsi="Times New Roman" w:cs="Times New Roman"/>
          <w:iCs/>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14:paraId="08F425EE" w14:textId="77777777" w:rsidR="009C074C" w:rsidRDefault="009C074C" w:rsidP="009C074C">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95FDD67"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0DBD65E7"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35FB0C36" w14:textId="77777777" w:rsidR="001B2933" w:rsidRPr="001E3D5D" w:rsidRDefault="001B2933" w:rsidP="001B2933"/>
    <w:tbl>
      <w:tblPr>
        <w:tblStyle w:val="a9"/>
        <w:tblW w:w="0" w:type="auto"/>
        <w:tblLook w:val="04A0" w:firstRow="1" w:lastRow="0" w:firstColumn="1" w:lastColumn="0" w:noHBand="0" w:noVBand="1"/>
      </w:tblPr>
      <w:tblGrid>
        <w:gridCol w:w="4561"/>
        <w:gridCol w:w="5010"/>
      </w:tblGrid>
      <w:tr w:rsidR="001B2933" w:rsidRPr="0071319E" w14:paraId="0C730FD0" w14:textId="77777777" w:rsidTr="00F73EB1">
        <w:tc>
          <w:tcPr>
            <w:tcW w:w="4786" w:type="dxa"/>
          </w:tcPr>
          <w:p w14:paraId="7B103D6B" w14:textId="77777777" w:rsidR="001B2933" w:rsidRPr="0071319E" w:rsidRDefault="001B2933" w:rsidP="00F73EB1">
            <w:pPr>
              <w:pStyle w:val="a4"/>
              <w:tabs>
                <w:tab w:val="left" w:pos="0"/>
              </w:tabs>
              <w:ind w:left="0"/>
              <w:jc w:val="both"/>
              <w:rPr>
                <w:b/>
              </w:rPr>
            </w:pPr>
            <w:r w:rsidRPr="0071319E">
              <w:rPr>
                <w:b/>
              </w:rPr>
              <w:t>ЗАКАЗЧИК</w:t>
            </w:r>
          </w:p>
          <w:p w14:paraId="39112EDA" w14:textId="77777777" w:rsidR="00B37049" w:rsidRDefault="00B37049" w:rsidP="00B37049">
            <w:r>
              <w:t xml:space="preserve">Администрация города Рубцовска </w:t>
            </w:r>
          </w:p>
          <w:p w14:paraId="633F3A22" w14:textId="77777777" w:rsidR="00B37049" w:rsidRDefault="00B37049" w:rsidP="00B37049">
            <w:r>
              <w:t>Алтайского края</w:t>
            </w:r>
          </w:p>
          <w:p w14:paraId="0BA61B7F" w14:textId="77777777" w:rsidR="00B37049" w:rsidRDefault="00B37049" w:rsidP="00B37049">
            <w:r>
              <w:t xml:space="preserve">ИНН 2209011079; КПП 220901001; </w:t>
            </w:r>
          </w:p>
          <w:p w14:paraId="7E799540" w14:textId="77777777" w:rsidR="00B37049" w:rsidRDefault="00B37049" w:rsidP="00B37049">
            <w:r>
              <w:t>ОКТМО 01716000</w:t>
            </w:r>
          </w:p>
          <w:p w14:paraId="195FA858" w14:textId="77777777" w:rsidR="00B37049" w:rsidRDefault="00B37049" w:rsidP="00B37049">
            <w:r>
              <w:t>658200, г. Рубцовск, пр. Ленина,130</w:t>
            </w:r>
          </w:p>
          <w:p w14:paraId="05CA079F" w14:textId="77777777" w:rsidR="00B37049" w:rsidRDefault="00B37049" w:rsidP="00B37049">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2931576" w14:textId="77777777" w:rsidR="00B37049" w:rsidRDefault="00B37049" w:rsidP="00B37049">
            <w:r>
              <w:t>РУБЦОВСКА, Л/С 03173011690)</w:t>
            </w:r>
          </w:p>
          <w:p w14:paraId="4FAB1A45" w14:textId="77777777" w:rsidR="00B37049" w:rsidRDefault="00B37049" w:rsidP="00B37049">
            <w:r>
              <w:t xml:space="preserve">Банк: ОТДЕЛЕНИЕ БАРНАУЛ БАНКА РОССИИ//УФК по Алтайскому краю </w:t>
            </w:r>
          </w:p>
          <w:p w14:paraId="721BB110" w14:textId="77777777" w:rsidR="00B37049" w:rsidRDefault="00B37049" w:rsidP="00B37049">
            <w:r>
              <w:t>г. Барнаул</w:t>
            </w:r>
          </w:p>
          <w:p w14:paraId="2B64B783" w14:textId="77777777" w:rsidR="00B37049" w:rsidRDefault="00B37049" w:rsidP="00B37049">
            <w:r>
              <w:t>БИК 010173001</w:t>
            </w:r>
          </w:p>
          <w:p w14:paraId="51E0EA71" w14:textId="77777777" w:rsidR="00B37049" w:rsidRDefault="00B37049" w:rsidP="00B37049">
            <w:r>
              <w:t>ЕКС 40102810045370000009</w:t>
            </w:r>
          </w:p>
          <w:p w14:paraId="3C8EC053" w14:textId="77777777" w:rsidR="00B37049" w:rsidRDefault="00B37049" w:rsidP="00B37049">
            <w:r>
              <w:t>КС   03231643017160001700</w:t>
            </w:r>
          </w:p>
          <w:p w14:paraId="4B7510BC" w14:textId="77777777" w:rsidR="001B2933" w:rsidRPr="0071319E" w:rsidRDefault="00B37049" w:rsidP="00B37049">
            <w:pPr>
              <w:pStyle w:val="a4"/>
              <w:tabs>
                <w:tab w:val="left" w:pos="0"/>
              </w:tabs>
              <w:ind w:left="0"/>
              <w:jc w:val="both"/>
            </w:pPr>
            <w:r>
              <w:t>___________________</w:t>
            </w:r>
          </w:p>
        </w:tc>
        <w:tc>
          <w:tcPr>
            <w:tcW w:w="5326" w:type="dxa"/>
          </w:tcPr>
          <w:p w14:paraId="650FDB4E" w14:textId="77777777" w:rsidR="001B2933" w:rsidRPr="0071319E" w:rsidRDefault="001145DB" w:rsidP="00F73EB1">
            <w:pPr>
              <w:pStyle w:val="a4"/>
              <w:tabs>
                <w:tab w:val="left" w:pos="0"/>
              </w:tabs>
              <w:ind w:left="0"/>
              <w:jc w:val="both"/>
              <w:rPr>
                <w:b/>
              </w:rPr>
            </w:pPr>
            <w:r>
              <w:rPr>
                <w:b/>
              </w:rPr>
              <w:t>ИСПОЛНИТЕЛЬ</w:t>
            </w:r>
          </w:p>
          <w:p w14:paraId="2C5D2577" w14:textId="77777777" w:rsidR="001B2933" w:rsidRPr="0071319E" w:rsidRDefault="001B2933" w:rsidP="00F73EB1">
            <w:pPr>
              <w:pStyle w:val="a4"/>
              <w:tabs>
                <w:tab w:val="left" w:pos="0"/>
              </w:tabs>
              <w:ind w:left="0"/>
              <w:jc w:val="both"/>
            </w:pPr>
          </w:p>
        </w:tc>
      </w:tr>
    </w:tbl>
    <w:p w14:paraId="35326047" w14:textId="77777777" w:rsidR="001B2933" w:rsidRPr="0071319E" w:rsidRDefault="001B2933" w:rsidP="001B2933">
      <w:pPr>
        <w:pStyle w:val="a4"/>
        <w:tabs>
          <w:tab w:val="left" w:pos="0"/>
        </w:tabs>
        <w:ind w:left="0"/>
        <w:jc w:val="both"/>
      </w:pPr>
    </w:p>
    <w:tbl>
      <w:tblPr>
        <w:tblW w:w="0" w:type="auto"/>
        <w:tblInd w:w="108" w:type="dxa"/>
        <w:tblLook w:val="0000" w:firstRow="0" w:lastRow="0" w:firstColumn="0" w:lastColumn="0" w:noHBand="0" w:noVBand="0"/>
      </w:tblPr>
      <w:tblGrid>
        <w:gridCol w:w="4729"/>
        <w:gridCol w:w="4733"/>
      </w:tblGrid>
      <w:tr w:rsidR="001B2933" w:rsidRPr="00BB7342" w14:paraId="7B1C7EC1" w14:textId="77777777" w:rsidTr="00F73EB1">
        <w:tc>
          <w:tcPr>
            <w:tcW w:w="4729" w:type="dxa"/>
          </w:tcPr>
          <w:p w14:paraId="68A442BB"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Заказчик</w:t>
            </w:r>
          </w:p>
          <w:p w14:paraId="00A0EFF5"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___________________</w:t>
            </w:r>
          </w:p>
          <w:p w14:paraId="39222C52" w14:textId="77777777" w:rsidR="001B2933" w:rsidRPr="00BB7342" w:rsidRDefault="001B2933" w:rsidP="00F73EB1">
            <w:pPr>
              <w:pStyle w:val="ConsPlusNormal"/>
              <w:widowControl/>
              <w:jc w:val="both"/>
              <w:rPr>
                <w:rFonts w:ascii="Times New Roman" w:hAnsi="Times New Roman" w:cs="Times New Roman"/>
                <w:sz w:val="24"/>
                <w:szCs w:val="24"/>
              </w:rPr>
            </w:pPr>
          </w:p>
        </w:tc>
        <w:tc>
          <w:tcPr>
            <w:tcW w:w="4733" w:type="dxa"/>
          </w:tcPr>
          <w:p w14:paraId="6F0B26F8"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r w:rsidR="00752F07" w:rsidRPr="00BB7342">
              <w:rPr>
                <w:rFonts w:ascii="Times New Roman" w:hAnsi="Times New Roman" w:cs="Times New Roman"/>
                <w:sz w:val="24"/>
                <w:szCs w:val="24"/>
              </w:rPr>
              <w:t>Исполнитель</w:t>
            </w:r>
          </w:p>
          <w:p w14:paraId="19E2F3F4"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____________________</w:t>
            </w:r>
          </w:p>
          <w:p w14:paraId="32B594DC" w14:textId="77777777" w:rsidR="001B2933" w:rsidRPr="00BB7342" w:rsidRDefault="001B2933" w:rsidP="00883465">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p>
        </w:tc>
      </w:tr>
    </w:tbl>
    <w:p w14:paraId="0F37B338" w14:textId="77777777" w:rsidR="001B2933" w:rsidRPr="00BB7342" w:rsidRDefault="001B2933" w:rsidP="001B2933">
      <w:pPr>
        <w:rPr>
          <w:bCs/>
          <w:sz w:val="28"/>
          <w:szCs w:val="28"/>
        </w:rPr>
      </w:pPr>
    </w:p>
    <w:p w14:paraId="66E31D9E" w14:textId="77777777" w:rsidR="009F6720" w:rsidRDefault="009F6720" w:rsidP="00B62F69">
      <w:pPr>
        <w:ind w:left="6237"/>
      </w:pPr>
    </w:p>
    <w:p w14:paraId="31F43208" w14:textId="77777777" w:rsidR="009F6720" w:rsidRDefault="009F6720" w:rsidP="00B62F69">
      <w:pPr>
        <w:ind w:left="6237"/>
      </w:pPr>
    </w:p>
    <w:p w14:paraId="00302B83" w14:textId="77777777" w:rsidR="009F6720" w:rsidRDefault="009F6720" w:rsidP="00B62F69">
      <w:pPr>
        <w:ind w:left="6237"/>
      </w:pPr>
    </w:p>
    <w:p w14:paraId="5301E275" w14:textId="77777777" w:rsidR="009F6720" w:rsidRDefault="009F6720" w:rsidP="00B62F69">
      <w:pPr>
        <w:ind w:left="6237"/>
      </w:pPr>
    </w:p>
    <w:p w14:paraId="0A59803F" w14:textId="77777777" w:rsidR="009F6720" w:rsidRDefault="009F6720" w:rsidP="00B62F69">
      <w:pPr>
        <w:ind w:left="6237"/>
      </w:pPr>
    </w:p>
    <w:p w14:paraId="2699954E" w14:textId="77777777" w:rsidR="009F6720" w:rsidRDefault="009F6720" w:rsidP="00B62F69">
      <w:pPr>
        <w:ind w:left="6237"/>
      </w:pPr>
    </w:p>
    <w:p w14:paraId="6D018F73" w14:textId="77777777" w:rsidR="009F6720" w:rsidRDefault="009F6720" w:rsidP="00B62F69">
      <w:pPr>
        <w:ind w:left="6237"/>
      </w:pPr>
    </w:p>
    <w:p w14:paraId="6FE91EDE" w14:textId="77777777" w:rsidR="009F6720" w:rsidRDefault="009F6720" w:rsidP="00B62F69">
      <w:pPr>
        <w:ind w:left="6237"/>
      </w:pPr>
    </w:p>
    <w:p w14:paraId="6A3BC2C7" w14:textId="77777777" w:rsidR="00B62F69" w:rsidRPr="00213236" w:rsidRDefault="00B62F69" w:rsidP="00B62F69">
      <w:pPr>
        <w:ind w:left="6237"/>
      </w:pPr>
      <w:r>
        <w:t>П</w:t>
      </w:r>
      <w:r w:rsidRPr="00213236">
        <w:t>риложение 1</w:t>
      </w:r>
    </w:p>
    <w:p w14:paraId="11AC302D" w14:textId="77777777" w:rsidR="00B62F69" w:rsidRPr="00213236" w:rsidRDefault="00B62F69" w:rsidP="00B62F69">
      <w:pPr>
        <w:ind w:left="6237"/>
      </w:pPr>
      <w:r w:rsidRPr="00213236">
        <w:t>к муниципальному контракту</w:t>
      </w:r>
    </w:p>
    <w:p w14:paraId="15C0E6B2" w14:textId="77777777" w:rsidR="00B62F69" w:rsidRPr="00213236" w:rsidRDefault="00B62F69" w:rsidP="00B62F69">
      <w:pPr>
        <w:ind w:left="6237"/>
      </w:pPr>
      <w:r w:rsidRPr="00213236">
        <w:t>от ______202</w:t>
      </w:r>
      <w:r>
        <w:t>5</w:t>
      </w:r>
      <w:r w:rsidRPr="00213236">
        <w:t xml:space="preserve"> № _______</w:t>
      </w:r>
    </w:p>
    <w:p w14:paraId="245F04EC" w14:textId="77777777" w:rsidR="00B62F69" w:rsidRPr="00213236" w:rsidRDefault="00B62F69" w:rsidP="00B62F69"/>
    <w:p w14:paraId="6C4C856F" w14:textId="77777777" w:rsidR="00B62F69" w:rsidRPr="00213236" w:rsidRDefault="00B62F69" w:rsidP="00B62F69">
      <w:pPr>
        <w:jc w:val="center"/>
        <w:rPr>
          <w:rStyle w:val="FontStyle51"/>
          <w:b/>
          <w:sz w:val="24"/>
          <w:szCs w:val="24"/>
        </w:rPr>
      </w:pPr>
      <w:r w:rsidRPr="00213236">
        <w:rPr>
          <w:rStyle w:val="FontStyle51"/>
          <w:sz w:val="24"/>
          <w:szCs w:val="24"/>
        </w:rPr>
        <w:t xml:space="preserve">Техническое задание </w:t>
      </w:r>
    </w:p>
    <w:p w14:paraId="45A17106" w14:textId="77777777" w:rsidR="00FF338C" w:rsidRPr="00FF338C" w:rsidRDefault="00FF338C" w:rsidP="00FF338C">
      <w:pPr>
        <w:ind w:firstLine="709"/>
        <w:jc w:val="center"/>
        <w:rPr>
          <w:rStyle w:val="FontStyle51"/>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2693"/>
        <w:gridCol w:w="1276"/>
        <w:gridCol w:w="1276"/>
      </w:tblGrid>
      <w:tr w:rsidR="00FF338C" w:rsidRPr="00FF338C" w14:paraId="53A73D0C" w14:textId="77777777" w:rsidTr="00954130">
        <w:tc>
          <w:tcPr>
            <w:tcW w:w="567" w:type="dxa"/>
            <w:tcBorders>
              <w:top w:val="single" w:sz="4" w:space="0" w:color="auto"/>
              <w:left w:val="single" w:sz="4" w:space="0" w:color="auto"/>
              <w:bottom w:val="single" w:sz="4" w:space="0" w:color="auto"/>
              <w:right w:val="single" w:sz="4" w:space="0" w:color="auto"/>
            </w:tcBorders>
            <w:hideMark/>
          </w:tcPr>
          <w:p w14:paraId="5D79D0B0" w14:textId="77777777" w:rsidR="00FF338C" w:rsidRPr="00FF338C" w:rsidRDefault="00FF338C" w:rsidP="00FF338C">
            <w:pPr>
              <w:jc w:val="center"/>
            </w:pPr>
            <w:r w:rsidRPr="00FF338C">
              <w:t>№</w:t>
            </w:r>
          </w:p>
        </w:tc>
        <w:tc>
          <w:tcPr>
            <w:tcW w:w="3686" w:type="dxa"/>
            <w:tcBorders>
              <w:top w:val="single" w:sz="4" w:space="0" w:color="auto"/>
              <w:left w:val="single" w:sz="4" w:space="0" w:color="auto"/>
              <w:bottom w:val="single" w:sz="4" w:space="0" w:color="auto"/>
              <w:right w:val="single" w:sz="4" w:space="0" w:color="auto"/>
            </w:tcBorders>
            <w:hideMark/>
          </w:tcPr>
          <w:p w14:paraId="2547E427" w14:textId="77777777" w:rsidR="00FF338C" w:rsidRPr="00FF338C" w:rsidRDefault="00FF338C" w:rsidP="00FF338C">
            <w:pPr>
              <w:jc w:val="center"/>
            </w:pPr>
            <w:r w:rsidRPr="00FF338C">
              <w:t>Наименование товара, работы, услуги</w:t>
            </w:r>
          </w:p>
        </w:tc>
        <w:tc>
          <w:tcPr>
            <w:tcW w:w="2693" w:type="dxa"/>
            <w:tcBorders>
              <w:top w:val="single" w:sz="4" w:space="0" w:color="auto"/>
              <w:left w:val="single" w:sz="4" w:space="0" w:color="auto"/>
              <w:bottom w:val="single" w:sz="4" w:space="0" w:color="auto"/>
              <w:right w:val="single" w:sz="4" w:space="0" w:color="auto"/>
            </w:tcBorders>
            <w:hideMark/>
          </w:tcPr>
          <w:p w14:paraId="52087B71" w14:textId="77777777" w:rsidR="00FF338C" w:rsidRPr="00FF338C" w:rsidRDefault="00FF338C" w:rsidP="00FF338C">
            <w:pPr>
              <w:jc w:val="center"/>
            </w:pPr>
            <w:r w:rsidRPr="00FF338C">
              <w:t>Код в соответствии с ОКПД 2</w:t>
            </w:r>
          </w:p>
        </w:tc>
        <w:tc>
          <w:tcPr>
            <w:tcW w:w="1276" w:type="dxa"/>
            <w:tcBorders>
              <w:top w:val="single" w:sz="4" w:space="0" w:color="auto"/>
              <w:left w:val="single" w:sz="4" w:space="0" w:color="auto"/>
              <w:bottom w:val="single" w:sz="4" w:space="0" w:color="auto"/>
              <w:right w:val="single" w:sz="4" w:space="0" w:color="auto"/>
            </w:tcBorders>
            <w:hideMark/>
          </w:tcPr>
          <w:p w14:paraId="2A747EA3" w14:textId="77777777" w:rsidR="00FF338C" w:rsidRPr="00FF338C" w:rsidRDefault="00FF338C" w:rsidP="00FF338C">
            <w:pPr>
              <w:jc w:val="center"/>
            </w:pPr>
            <w:r w:rsidRPr="00FF338C">
              <w:t>Ед. изм.</w:t>
            </w:r>
          </w:p>
        </w:tc>
        <w:tc>
          <w:tcPr>
            <w:tcW w:w="1276" w:type="dxa"/>
            <w:tcBorders>
              <w:top w:val="single" w:sz="4" w:space="0" w:color="auto"/>
              <w:left w:val="single" w:sz="4" w:space="0" w:color="auto"/>
              <w:bottom w:val="single" w:sz="4" w:space="0" w:color="auto"/>
              <w:right w:val="single" w:sz="4" w:space="0" w:color="auto"/>
            </w:tcBorders>
            <w:hideMark/>
          </w:tcPr>
          <w:p w14:paraId="522AEBDC" w14:textId="77777777" w:rsidR="00FF338C" w:rsidRPr="00FF338C" w:rsidRDefault="00FF338C" w:rsidP="00FF338C">
            <w:pPr>
              <w:jc w:val="center"/>
            </w:pPr>
            <w:r w:rsidRPr="00FF338C">
              <w:t>Кол-во (объем)</w:t>
            </w:r>
          </w:p>
        </w:tc>
      </w:tr>
      <w:tr w:rsidR="00FF338C" w:rsidRPr="00FF338C" w14:paraId="415F549F" w14:textId="77777777" w:rsidTr="00954130">
        <w:tc>
          <w:tcPr>
            <w:tcW w:w="567" w:type="dxa"/>
            <w:tcBorders>
              <w:top w:val="single" w:sz="4" w:space="0" w:color="auto"/>
              <w:left w:val="single" w:sz="4" w:space="0" w:color="auto"/>
              <w:bottom w:val="single" w:sz="4" w:space="0" w:color="auto"/>
              <w:right w:val="single" w:sz="4" w:space="0" w:color="auto"/>
            </w:tcBorders>
            <w:hideMark/>
          </w:tcPr>
          <w:p w14:paraId="51DDE54D" w14:textId="77777777" w:rsidR="00FF338C" w:rsidRPr="00FF338C" w:rsidRDefault="00FF338C" w:rsidP="00FF338C">
            <w:pPr>
              <w:ind w:right="312"/>
              <w:jc w:val="center"/>
            </w:pPr>
            <w:r w:rsidRPr="00FF338C">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B2A30C" w14:textId="0ED5F047" w:rsidR="00FF338C" w:rsidRPr="00FF338C" w:rsidRDefault="00FF338C" w:rsidP="00FF338C">
            <w:pPr>
              <w:jc w:val="center"/>
            </w:pPr>
            <w:r w:rsidRPr="00FF338C">
              <w:t>Оказание услуг</w:t>
            </w:r>
            <w:r w:rsidR="00954130">
              <w:t>и</w:t>
            </w:r>
            <w:r w:rsidRPr="00FF338C">
              <w:t xml:space="preserve"> по проведению кадастровых работ (межеванию земельных участков)</w:t>
            </w:r>
          </w:p>
        </w:tc>
        <w:tc>
          <w:tcPr>
            <w:tcW w:w="2693" w:type="dxa"/>
            <w:tcBorders>
              <w:top w:val="single" w:sz="4" w:space="0" w:color="auto"/>
              <w:left w:val="single" w:sz="4" w:space="0" w:color="auto"/>
              <w:bottom w:val="single" w:sz="4" w:space="0" w:color="auto"/>
              <w:right w:val="single" w:sz="4" w:space="0" w:color="auto"/>
            </w:tcBorders>
            <w:hideMark/>
          </w:tcPr>
          <w:p w14:paraId="0825E8AB" w14:textId="77777777" w:rsidR="00FF338C" w:rsidRPr="00FF338C" w:rsidRDefault="00FF338C" w:rsidP="00FF338C">
            <w:pPr>
              <w:jc w:val="center"/>
            </w:pPr>
            <w:r w:rsidRPr="00FF338C">
              <w:t>71.12.35.110 Услуги в области кадастровой деятельности</w:t>
            </w:r>
          </w:p>
        </w:tc>
        <w:tc>
          <w:tcPr>
            <w:tcW w:w="1276" w:type="dxa"/>
            <w:tcBorders>
              <w:top w:val="single" w:sz="4" w:space="0" w:color="auto"/>
              <w:left w:val="single" w:sz="4" w:space="0" w:color="auto"/>
              <w:bottom w:val="single" w:sz="4" w:space="0" w:color="auto"/>
              <w:right w:val="single" w:sz="4" w:space="0" w:color="auto"/>
            </w:tcBorders>
            <w:hideMark/>
          </w:tcPr>
          <w:p w14:paraId="315B8B6A" w14:textId="77777777" w:rsidR="00FF338C" w:rsidRPr="00FF338C" w:rsidRDefault="00FF338C" w:rsidP="00FF338C">
            <w:pPr>
              <w:jc w:val="center"/>
            </w:pPr>
            <w:r w:rsidRPr="00FF338C">
              <w:t>усл. ед.</w:t>
            </w:r>
          </w:p>
        </w:tc>
        <w:tc>
          <w:tcPr>
            <w:tcW w:w="1276" w:type="dxa"/>
            <w:tcBorders>
              <w:top w:val="single" w:sz="4" w:space="0" w:color="auto"/>
              <w:left w:val="single" w:sz="4" w:space="0" w:color="auto"/>
              <w:bottom w:val="single" w:sz="4" w:space="0" w:color="auto"/>
              <w:right w:val="single" w:sz="4" w:space="0" w:color="auto"/>
            </w:tcBorders>
            <w:hideMark/>
          </w:tcPr>
          <w:p w14:paraId="20002A31" w14:textId="77777777" w:rsidR="00FF338C" w:rsidRPr="00FF338C" w:rsidRDefault="00FF338C" w:rsidP="00FF338C">
            <w:pPr>
              <w:jc w:val="center"/>
            </w:pPr>
            <w:r w:rsidRPr="00FF338C">
              <w:t>1</w:t>
            </w:r>
          </w:p>
        </w:tc>
      </w:tr>
    </w:tbl>
    <w:p w14:paraId="013E21CC" w14:textId="77777777" w:rsidR="00FF338C" w:rsidRPr="00FF338C" w:rsidRDefault="00FF338C" w:rsidP="00FF338C">
      <w:pPr>
        <w:ind w:firstLine="709"/>
        <w:jc w:val="both"/>
        <w:rPr>
          <w:bCs/>
        </w:rPr>
      </w:pPr>
    </w:p>
    <w:p w14:paraId="47A32DE8" w14:textId="77777777" w:rsidR="00FF338C" w:rsidRPr="00FF338C" w:rsidRDefault="00FF338C" w:rsidP="00FF338C">
      <w:pPr>
        <w:shd w:val="clear" w:color="auto" w:fill="FFFFFF"/>
        <w:ind w:firstLine="709"/>
      </w:pPr>
      <w:r w:rsidRPr="00FF338C">
        <w:t>Исполнитель должен выполнить кадастровые работы:</w:t>
      </w:r>
    </w:p>
    <w:p w14:paraId="5A24E9DC" w14:textId="77777777" w:rsidR="00FF338C" w:rsidRPr="00FF338C" w:rsidRDefault="00FF338C" w:rsidP="00FF338C">
      <w:pPr>
        <w:shd w:val="clear" w:color="auto" w:fill="FFFFFF"/>
        <w:ind w:firstLine="709"/>
        <w:jc w:val="center"/>
      </w:pPr>
    </w:p>
    <w:p w14:paraId="552C744A" w14:textId="77777777" w:rsidR="00FF338C" w:rsidRPr="00FF338C" w:rsidRDefault="00FF338C" w:rsidP="00FF338C">
      <w:pPr>
        <w:widowControl w:val="0"/>
        <w:shd w:val="clear" w:color="auto" w:fill="FFFFFF"/>
        <w:tabs>
          <w:tab w:val="left" w:pos="540"/>
        </w:tabs>
        <w:autoSpaceDE w:val="0"/>
        <w:autoSpaceDN w:val="0"/>
        <w:adjustRightInd w:val="0"/>
        <w:ind w:firstLine="709"/>
        <w:jc w:val="both"/>
        <w:rPr>
          <w:color w:val="000000"/>
        </w:rPr>
      </w:pPr>
      <w:r w:rsidRPr="00FF338C">
        <w:rPr>
          <w:color w:val="000000"/>
        </w:rPr>
        <w:t xml:space="preserve">- по уточнению границ земельных участков, расположенных по адресам: </w:t>
      </w:r>
    </w:p>
    <w:p w14:paraId="25760CC8" w14:textId="77777777" w:rsidR="00FF338C" w:rsidRPr="00FF338C" w:rsidRDefault="00FF338C" w:rsidP="00FF338C">
      <w:pPr>
        <w:widowControl w:val="0"/>
        <w:shd w:val="clear" w:color="auto" w:fill="FFFFFF"/>
        <w:tabs>
          <w:tab w:val="left" w:pos="540"/>
        </w:tabs>
        <w:autoSpaceDE w:val="0"/>
        <w:autoSpaceDN w:val="0"/>
        <w:adjustRightInd w:val="0"/>
        <w:ind w:firstLine="709"/>
        <w:jc w:val="both"/>
        <w:rPr>
          <w:color w:val="000000"/>
        </w:rPr>
      </w:pPr>
    </w:p>
    <w:p w14:paraId="3CD51C97" w14:textId="77777777" w:rsidR="00FF338C" w:rsidRPr="00FF338C" w:rsidRDefault="00FF338C" w:rsidP="00FF338C">
      <w:pPr>
        <w:pStyle w:val="7"/>
        <w:keepNext w:val="0"/>
        <w:keepLines w:val="0"/>
        <w:numPr>
          <w:ilvl w:val="0"/>
          <w:numId w:val="19"/>
        </w:numPr>
        <w:spacing w:before="0"/>
        <w:ind w:left="0" w:firstLine="709"/>
        <w:jc w:val="both"/>
        <w:rPr>
          <w:rFonts w:ascii="Times New Roman" w:hAnsi="Times New Roman" w:cs="Times New Roman"/>
          <w:i w:val="0"/>
          <w:iCs w:val="0"/>
        </w:rPr>
      </w:pPr>
      <w:r w:rsidRPr="00FF338C">
        <w:rPr>
          <w:rFonts w:ascii="Times New Roman" w:hAnsi="Times New Roman" w:cs="Times New Roman"/>
          <w:i w:val="0"/>
          <w:iCs w:val="0"/>
        </w:rPr>
        <w:t>территория СНТ № 1 ул. Восточный поселок, 67 (кадастровый номер 22:70:030120:203);</w:t>
      </w:r>
    </w:p>
    <w:p w14:paraId="56B68EB7" w14:textId="77777777" w:rsidR="00FF338C" w:rsidRPr="00FF338C" w:rsidRDefault="00FF338C" w:rsidP="00FF338C">
      <w:pPr>
        <w:pStyle w:val="7"/>
        <w:keepNext w:val="0"/>
        <w:keepLines w:val="0"/>
        <w:numPr>
          <w:ilvl w:val="0"/>
          <w:numId w:val="19"/>
        </w:numPr>
        <w:spacing w:before="0"/>
        <w:ind w:left="0" w:firstLine="709"/>
        <w:jc w:val="both"/>
        <w:rPr>
          <w:rFonts w:ascii="Times New Roman" w:hAnsi="Times New Roman" w:cs="Times New Roman"/>
          <w:i w:val="0"/>
          <w:iCs w:val="0"/>
        </w:rPr>
      </w:pPr>
      <w:r w:rsidRPr="00FF338C">
        <w:rPr>
          <w:rFonts w:ascii="Times New Roman" w:hAnsi="Times New Roman" w:cs="Times New Roman"/>
          <w:i w:val="0"/>
          <w:iCs w:val="0"/>
        </w:rPr>
        <w:t>территория СНТ № 1 ул. Восточный поселок, 251а (кадастровый номер 22:70:030120:3);</w:t>
      </w:r>
    </w:p>
    <w:p w14:paraId="348DF5B9" w14:textId="77777777" w:rsidR="00FF338C" w:rsidRPr="00FF338C" w:rsidRDefault="00FF338C" w:rsidP="00FF338C">
      <w:pPr>
        <w:pStyle w:val="a4"/>
        <w:numPr>
          <w:ilvl w:val="0"/>
          <w:numId w:val="19"/>
        </w:numPr>
        <w:ind w:left="0" w:firstLine="709"/>
      </w:pPr>
      <w:r w:rsidRPr="00FF338C">
        <w:t>ул. Михайловская, 6;</w:t>
      </w:r>
    </w:p>
    <w:p w14:paraId="45187B9F" w14:textId="77777777" w:rsidR="00FF338C" w:rsidRPr="00FF338C" w:rsidRDefault="00FF338C" w:rsidP="00FF338C">
      <w:pPr>
        <w:pStyle w:val="a4"/>
        <w:numPr>
          <w:ilvl w:val="0"/>
          <w:numId w:val="19"/>
        </w:numPr>
        <w:ind w:left="0" w:firstLine="709"/>
      </w:pPr>
      <w:r w:rsidRPr="00FF338C">
        <w:t xml:space="preserve"> ул. Благодатная, 14;</w:t>
      </w:r>
    </w:p>
    <w:p w14:paraId="574B4C31" w14:textId="77777777" w:rsidR="00FF338C" w:rsidRPr="00FF338C" w:rsidRDefault="00FF338C" w:rsidP="00FF338C">
      <w:pPr>
        <w:pStyle w:val="a4"/>
        <w:numPr>
          <w:ilvl w:val="0"/>
          <w:numId w:val="19"/>
        </w:numPr>
        <w:ind w:left="0" w:firstLine="709"/>
      </w:pPr>
      <w:r w:rsidRPr="00FF338C">
        <w:t xml:space="preserve"> ул. Камышинская, 36;</w:t>
      </w:r>
    </w:p>
    <w:p w14:paraId="7EB6CDF0" w14:textId="77777777" w:rsidR="00FF338C" w:rsidRPr="00FF338C" w:rsidRDefault="00FF338C" w:rsidP="00FF338C">
      <w:pPr>
        <w:pStyle w:val="a4"/>
        <w:numPr>
          <w:ilvl w:val="0"/>
          <w:numId w:val="19"/>
        </w:numPr>
        <w:ind w:left="0" w:firstLine="709"/>
      </w:pPr>
      <w:r w:rsidRPr="00FF338C">
        <w:t xml:space="preserve"> ул. Кулундинская, 67;</w:t>
      </w:r>
    </w:p>
    <w:p w14:paraId="46075DBC" w14:textId="77777777" w:rsidR="00FF338C" w:rsidRPr="00FF338C" w:rsidRDefault="00FF338C" w:rsidP="00FF338C">
      <w:pPr>
        <w:pStyle w:val="a4"/>
        <w:numPr>
          <w:ilvl w:val="0"/>
          <w:numId w:val="19"/>
        </w:numPr>
        <w:ind w:left="0" w:firstLine="709"/>
      </w:pPr>
      <w:r w:rsidRPr="00FF338C">
        <w:t xml:space="preserve"> ул. Менделеева, 30;</w:t>
      </w:r>
    </w:p>
    <w:p w14:paraId="23A3BE5B" w14:textId="77777777" w:rsidR="00FF338C" w:rsidRPr="00FF338C" w:rsidRDefault="00FF338C" w:rsidP="00FF338C">
      <w:pPr>
        <w:pStyle w:val="a4"/>
        <w:numPr>
          <w:ilvl w:val="0"/>
          <w:numId w:val="19"/>
        </w:numPr>
        <w:ind w:left="0" w:firstLine="709"/>
      </w:pPr>
      <w:r w:rsidRPr="00FF338C">
        <w:t xml:space="preserve"> ул. Огарева, 54;</w:t>
      </w:r>
    </w:p>
    <w:p w14:paraId="5BCA605B" w14:textId="77777777" w:rsidR="00FF338C" w:rsidRPr="00FF338C" w:rsidRDefault="00FF338C" w:rsidP="00FF338C">
      <w:pPr>
        <w:widowControl w:val="0"/>
        <w:shd w:val="clear" w:color="auto" w:fill="FFFFFF"/>
        <w:tabs>
          <w:tab w:val="left" w:pos="540"/>
        </w:tabs>
        <w:autoSpaceDE w:val="0"/>
        <w:autoSpaceDN w:val="0"/>
        <w:adjustRightInd w:val="0"/>
        <w:ind w:firstLine="709"/>
        <w:jc w:val="both"/>
        <w:rPr>
          <w:color w:val="000000"/>
        </w:rPr>
      </w:pPr>
    </w:p>
    <w:p w14:paraId="7DDF5ED8" w14:textId="77777777" w:rsidR="00FF338C" w:rsidRPr="00FF338C" w:rsidRDefault="00FF338C" w:rsidP="00FF338C">
      <w:pPr>
        <w:widowControl w:val="0"/>
        <w:shd w:val="clear" w:color="auto" w:fill="FFFFFF"/>
        <w:tabs>
          <w:tab w:val="left" w:pos="540"/>
        </w:tabs>
        <w:autoSpaceDE w:val="0"/>
        <w:autoSpaceDN w:val="0"/>
        <w:adjustRightInd w:val="0"/>
        <w:ind w:firstLine="709"/>
        <w:jc w:val="both"/>
        <w:rPr>
          <w:color w:val="000000"/>
        </w:rPr>
      </w:pPr>
      <w:r w:rsidRPr="00FF338C">
        <w:rPr>
          <w:color w:val="000000"/>
        </w:rPr>
        <w:t>- по подготовке межевых планов земельных участков, расположенных по адресам:</w:t>
      </w:r>
    </w:p>
    <w:p w14:paraId="7D4671DC" w14:textId="77777777" w:rsidR="00FF338C" w:rsidRPr="00FF338C" w:rsidRDefault="00FF338C" w:rsidP="00FF338C">
      <w:pPr>
        <w:widowControl w:val="0"/>
        <w:shd w:val="clear" w:color="auto" w:fill="FFFFFF"/>
        <w:tabs>
          <w:tab w:val="left" w:pos="540"/>
        </w:tabs>
        <w:autoSpaceDE w:val="0"/>
        <w:autoSpaceDN w:val="0"/>
        <w:adjustRightInd w:val="0"/>
        <w:ind w:firstLine="709"/>
        <w:jc w:val="both"/>
        <w:rPr>
          <w:color w:val="000000"/>
        </w:rPr>
      </w:pPr>
    </w:p>
    <w:p w14:paraId="128B0C9F" w14:textId="77777777" w:rsidR="00FF338C" w:rsidRPr="00FF338C" w:rsidRDefault="00FF338C" w:rsidP="00FF338C">
      <w:pPr>
        <w:pStyle w:val="7"/>
        <w:keepNext w:val="0"/>
        <w:keepLines w:val="0"/>
        <w:numPr>
          <w:ilvl w:val="0"/>
          <w:numId w:val="19"/>
        </w:numPr>
        <w:spacing w:before="0"/>
        <w:ind w:left="0" w:firstLine="709"/>
        <w:jc w:val="both"/>
        <w:rPr>
          <w:rFonts w:ascii="Times New Roman" w:hAnsi="Times New Roman" w:cs="Times New Roman"/>
          <w:i w:val="0"/>
          <w:iCs w:val="0"/>
        </w:rPr>
      </w:pPr>
      <w:r w:rsidRPr="00FF338C">
        <w:rPr>
          <w:rFonts w:ascii="Times New Roman" w:hAnsi="Times New Roman" w:cs="Times New Roman"/>
          <w:i w:val="0"/>
          <w:iCs w:val="0"/>
        </w:rPr>
        <w:t>ул. Павлодарская, 17, площадь земельного участка 1010 кв. м;</w:t>
      </w:r>
    </w:p>
    <w:p w14:paraId="7B6FE170" w14:textId="77777777" w:rsidR="00FF338C" w:rsidRPr="00FF338C" w:rsidRDefault="00FF338C" w:rsidP="00FF338C">
      <w:pPr>
        <w:pStyle w:val="7"/>
        <w:keepNext w:val="0"/>
        <w:keepLines w:val="0"/>
        <w:numPr>
          <w:ilvl w:val="0"/>
          <w:numId w:val="19"/>
        </w:numPr>
        <w:spacing w:before="0"/>
        <w:ind w:left="0" w:firstLine="709"/>
        <w:jc w:val="both"/>
        <w:rPr>
          <w:rFonts w:ascii="Times New Roman" w:hAnsi="Times New Roman" w:cs="Times New Roman"/>
          <w:i w:val="0"/>
          <w:iCs w:val="0"/>
        </w:rPr>
      </w:pPr>
      <w:r w:rsidRPr="00FF338C">
        <w:rPr>
          <w:rFonts w:ascii="Times New Roman" w:hAnsi="Times New Roman" w:cs="Times New Roman"/>
          <w:i w:val="0"/>
          <w:iCs w:val="0"/>
        </w:rPr>
        <w:t>ул. Мичурина, 7, площадь земельного участка 801 кв. м;</w:t>
      </w:r>
    </w:p>
    <w:p w14:paraId="0E286FF0" w14:textId="77777777" w:rsidR="00FF338C" w:rsidRPr="00FF338C" w:rsidRDefault="00FF338C" w:rsidP="00FF338C">
      <w:pPr>
        <w:pStyle w:val="7"/>
        <w:keepNext w:val="0"/>
        <w:keepLines w:val="0"/>
        <w:numPr>
          <w:ilvl w:val="0"/>
          <w:numId w:val="19"/>
        </w:numPr>
        <w:spacing w:before="0"/>
        <w:ind w:left="0" w:firstLine="709"/>
        <w:jc w:val="both"/>
        <w:rPr>
          <w:rFonts w:ascii="Times New Roman" w:hAnsi="Times New Roman" w:cs="Times New Roman"/>
          <w:i w:val="0"/>
          <w:iCs w:val="0"/>
        </w:rPr>
      </w:pPr>
      <w:r w:rsidRPr="00FF338C">
        <w:rPr>
          <w:rFonts w:ascii="Times New Roman" w:hAnsi="Times New Roman" w:cs="Times New Roman"/>
          <w:i w:val="0"/>
          <w:iCs w:val="0"/>
        </w:rPr>
        <w:t>ул. Раздольная, 6А, площадь земельного участка 1013 кв. м;</w:t>
      </w:r>
    </w:p>
    <w:p w14:paraId="405B138B" w14:textId="77777777" w:rsidR="00FF338C" w:rsidRPr="00FF338C" w:rsidRDefault="00FF338C" w:rsidP="00FF338C">
      <w:pPr>
        <w:pStyle w:val="7"/>
        <w:keepNext w:val="0"/>
        <w:keepLines w:val="0"/>
        <w:numPr>
          <w:ilvl w:val="0"/>
          <w:numId w:val="19"/>
        </w:numPr>
        <w:spacing w:before="0"/>
        <w:ind w:left="0" w:firstLine="709"/>
        <w:jc w:val="both"/>
        <w:rPr>
          <w:rFonts w:ascii="Times New Roman" w:hAnsi="Times New Roman" w:cs="Times New Roman"/>
          <w:i w:val="0"/>
          <w:iCs w:val="0"/>
        </w:rPr>
      </w:pPr>
      <w:r w:rsidRPr="00FF338C">
        <w:rPr>
          <w:rFonts w:ascii="Times New Roman" w:hAnsi="Times New Roman" w:cs="Times New Roman"/>
          <w:i w:val="0"/>
          <w:iCs w:val="0"/>
        </w:rPr>
        <w:t>ул. Беломорская, 49, площадь земельного участка 786 кв. м;</w:t>
      </w:r>
    </w:p>
    <w:p w14:paraId="01098EAC" w14:textId="77777777" w:rsidR="00FF338C" w:rsidRPr="00FF338C" w:rsidRDefault="00FF338C" w:rsidP="00FF338C">
      <w:pPr>
        <w:pStyle w:val="a4"/>
        <w:numPr>
          <w:ilvl w:val="0"/>
          <w:numId w:val="19"/>
        </w:numPr>
        <w:ind w:left="0" w:firstLine="709"/>
      </w:pPr>
      <w:r w:rsidRPr="00FF338C">
        <w:t xml:space="preserve"> пр-зд Камчатский, 1, площадь земельного участка 901 кв. м;</w:t>
      </w:r>
    </w:p>
    <w:p w14:paraId="66B3016C" w14:textId="77777777" w:rsidR="00FF338C" w:rsidRPr="00FF338C" w:rsidRDefault="00FF338C" w:rsidP="00FF338C">
      <w:pPr>
        <w:pStyle w:val="a4"/>
        <w:numPr>
          <w:ilvl w:val="0"/>
          <w:numId w:val="19"/>
        </w:numPr>
        <w:ind w:left="0" w:firstLine="709"/>
      </w:pPr>
      <w:r w:rsidRPr="00FF338C">
        <w:t>ул. Юбилейная, 42, площадь земельного участка 5052 кв. м;</w:t>
      </w:r>
    </w:p>
    <w:p w14:paraId="7C4A7B20" w14:textId="77777777" w:rsidR="00FF338C" w:rsidRPr="00FF338C" w:rsidRDefault="00FF338C" w:rsidP="00FF338C">
      <w:pPr>
        <w:pStyle w:val="a4"/>
        <w:numPr>
          <w:ilvl w:val="0"/>
          <w:numId w:val="19"/>
        </w:numPr>
        <w:ind w:left="0" w:firstLine="709"/>
      </w:pPr>
      <w:r w:rsidRPr="00FF338C">
        <w:t>ул. Алтайская, 116П/1, площадь земельного участка 54 кв. м;</w:t>
      </w:r>
    </w:p>
    <w:p w14:paraId="50627FB2" w14:textId="77777777" w:rsidR="00FF338C" w:rsidRPr="00FF338C" w:rsidRDefault="00FF338C" w:rsidP="00FF338C">
      <w:pPr>
        <w:pStyle w:val="a4"/>
        <w:numPr>
          <w:ilvl w:val="0"/>
          <w:numId w:val="19"/>
        </w:numPr>
        <w:ind w:left="0" w:firstLine="709"/>
      </w:pPr>
      <w:r w:rsidRPr="00FF338C">
        <w:t xml:space="preserve"> ул. Алтайская, 116П/2, площадь земельного участка 54 кв. м;</w:t>
      </w:r>
    </w:p>
    <w:p w14:paraId="6DC9C047" w14:textId="77777777" w:rsidR="00FF338C" w:rsidRPr="00FF338C" w:rsidRDefault="00FF338C" w:rsidP="00FF338C">
      <w:pPr>
        <w:pStyle w:val="a4"/>
        <w:numPr>
          <w:ilvl w:val="0"/>
          <w:numId w:val="19"/>
        </w:numPr>
        <w:ind w:left="0" w:firstLine="709"/>
      </w:pPr>
      <w:r w:rsidRPr="00FF338C">
        <w:t xml:space="preserve"> ул. Алтайская, 116П/3, площадь земельного участка 66 кв. м;</w:t>
      </w:r>
    </w:p>
    <w:p w14:paraId="6FE26438" w14:textId="77777777" w:rsidR="00FF338C" w:rsidRPr="00FF338C" w:rsidRDefault="00FF338C" w:rsidP="00FF338C">
      <w:pPr>
        <w:pStyle w:val="a4"/>
        <w:numPr>
          <w:ilvl w:val="0"/>
          <w:numId w:val="19"/>
        </w:numPr>
        <w:ind w:left="0" w:firstLine="709"/>
      </w:pPr>
      <w:r w:rsidRPr="00FF338C">
        <w:t>ул. Российская, 13;</w:t>
      </w:r>
    </w:p>
    <w:p w14:paraId="5B2B9F12" w14:textId="77777777" w:rsidR="00FF338C" w:rsidRPr="00FF338C" w:rsidRDefault="00FF338C" w:rsidP="00FF338C">
      <w:pPr>
        <w:pStyle w:val="a4"/>
        <w:numPr>
          <w:ilvl w:val="0"/>
          <w:numId w:val="19"/>
        </w:numPr>
        <w:ind w:left="0" w:firstLine="709"/>
      </w:pPr>
      <w:r w:rsidRPr="00FF338C">
        <w:t xml:space="preserve"> ул. Водная, 67;</w:t>
      </w:r>
    </w:p>
    <w:p w14:paraId="33825094" w14:textId="77777777" w:rsidR="00FF338C" w:rsidRPr="00FF338C" w:rsidRDefault="00FF338C" w:rsidP="00FF338C">
      <w:pPr>
        <w:pStyle w:val="a4"/>
        <w:numPr>
          <w:ilvl w:val="0"/>
          <w:numId w:val="19"/>
        </w:numPr>
        <w:ind w:left="0" w:firstLine="709"/>
      </w:pPr>
      <w:r w:rsidRPr="00FF338C">
        <w:t xml:space="preserve"> ул. Янтарная, 61;</w:t>
      </w:r>
    </w:p>
    <w:p w14:paraId="295A0BD8" w14:textId="77777777" w:rsidR="00FF338C" w:rsidRPr="00FF338C" w:rsidRDefault="00FF338C" w:rsidP="00FF338C">
      <w:pPr>
        <w:pStyle w:val="a4"/>
        <w:numPr>
          <w:ilvl w:val="0"/>
          <w:numId w:val="19"/>
        </w:numPr>
        <w:ind w:left="0" w:firstLine="709"/>
      </w:pPr>
      <w:r w:rsidRPr="00FF338C">
        <w:t xml:space="preserve"> ул. Жемчужная, 63;</w:t>
      </w:r>
    </w:p>
    <w:p w14:paraId="7E851B48" w14:textId="77777777" w:rsidR="00FF338C" w:rsidRPr="00FF338C" w:rsidRDefault="00FF338C" w:rsidP="00FF338C">
      <w:pPr>
        <w:pStyle w:val="a4"/>
        <w:numPr>
          <w:ilvl w:val="0"/>
          <w:numId w:val="19"/>
        </w:numPr>
        <w:ind w:left="0" w:firstLine="709"/>
      </w:pPr>
      <w:r w:rsidRPr="00FF338C">
        <w:t xml:space="preserve"> ул. Павлодарская, 16;</w:t>
      </w:r>
    </w:p>
    <w:p w14:paraId="537493BD" w14:textId="77777777" w:rsidR="00FF338C" w:rsidRPr="00FF338C" w:rsidRDefault="00FF338C" w:rsidP="00FF338C">
      <w:pPr>
        <w:pStyle w:val="a4"/>
        <w:numPr>
          <w:ilvl w:val="0"/>
          <w:numId w:val="19"/>
        </w:numPr>
        <w:ind w:left="0" w:firstLine="709"/>
      </w:pPr>
      <w:r w:rsidRPr="00FF338C">
        <w:t xml:space="preserve"> ул. Иртышская, 5А;</w:t>
      </w:r>
    </w:p>
    <w:p w14:paraId="3A5499CB" w14:textId="77777777" w:rsidR="00FF338C" w:rsidRPr="00FF338C" w:rsidRDefault="00FF338C" w:rsidP="00FF338C">
      <w:pPr>
        <w:pStyle w:val="a4"/>
        <w:numPr>
          <w:ilvl w:val="0"/>
          <w:numId w:val="19"/>
        </w:numPr>
        <w:ind w:left="0" w:firstLine="709"/>
      </w:pPr>
      <w:r w:rsidRPr="00FF338C">
        <w:t xml:space="preserve"> ул. Иртышская, 5Б;</w:t>
      </w:r>
    </w:p>
    <w:p w14:paraId="5A9CDC4F" w14:textId="77777777" w:rsidR="00FF338C" w:rsidRPr="00FF338C" w:rsidRDefault="00FF338C" w:rsidP="00FF338C">
      <w:pPr>
        <w:pStyle w:val="a4"/>
        <w:numPr>
          <w:ilvl w:val="0"/>
          <w:numId w:val="19"/>
        </w:numPr>
        <w:ind w:left="0" w:firstLine="709"/>
      </w:pPr>
      <w:r w:rsidRPr="00FF338C">
        <w:t xml:space="preserve"> пр-зд Ильича, 11А;</w:t>
      </w:r>
    </w:p>
    <w:p w14:paraId="4EBC9B30" w14:textId="77777777" w:rsidR="00FF338C" w:rsidRPr="00FF338C" w:rsidRDefault="00FF338C" w:rsidP="00FF338C">
      <w:pPr>
        <w:pStyle w:val="a4"/>
        <w:numPr>
          <w:ilvl w:val="0"/>
          <w:numId w:val="19"/>
        </w:numPr>
        <w:ind w:left="0" w:firstLine="709"/>
      </w:pPr>
      <w:r w:rsidRPr="00FF338C">
        <w:t xml:space="preserve"> ул. Златопольская, 13.</w:t>
      </w:r>
    </w:p>
    <w:p w14:paraId="349A6E22" w14:textId="77777777" w:rsidR="00FF338C" w:rsidRPr="00FF338C" w:rsidRDefault="00FF338C" w:rsidP="00FF338C">
      <w:pPr>
        <w:widowControl w:val="0"/>
        <w:shd w:val="clear" w:color="auto" w:fill="FFFFFF"/>
        <w:tabs>
          <w:tab w:val="left" w:pos="540"/>
        </w:tabs>
        <w:autoSpaceDE w:val="0"/>
        <w:autoSpaceDN w:val="0"/>
        <w:adjustRightInd w:val="0"/>
        <w:ind w:firstLine="709"/>
        <w:jc w:val="both"/>
        <w:rPr>
          <w:color w:val="000000"/>
        </w:rPr>
      </w:pPr>
      <w:r w:rsidRPr="00FF338C">
        <w:rPr>
          <w:color w:val="000000"/>
        </w:rPr>
        <w:tab/>
        <w:t xml:space="preserve"> </w:t>
      </w:r>
    </w:p>
    <w:p w14:paraId="237FE532" w14:textId="77777777" w:rsidR="00FF338C" w:rsidRPr="00FF338C" w:rsidRDefault="00FF338C" w:rsidP="00FF338C">
      <w:pPr>
        <w:widowControl w:val="0"/>
        <w:shd w:val="clear" w:color="auto" w:fill="FFFFFF"/>
        <w:tabs>
          <w:tab w:val="left" w:pos="540"/>
        </w:tabs>
        <w:autoSpaceDE w:val="0"/>
        <w:autoSpaceDN w:val="0"/>
        <w:adjustRightInd w:val="0"/>
        <w:ind w:firstLine="709"/>
        <w:jc w:val="both"/>
        <w:rPr>
          <w:color w:val="000000"/>
        </w:rPr>
      </w:pPr>
      <w:r w:rsidRPr="00FF338C">
        <w:rPr>
          <w:color w:val="000000"/>
        </w:rPr>
        <w:lastRenderedPageBreak/>
        <w:t>На каждый   земельный   участок   должен   быть   предоставлен, 1 экземпляр межевого дела в бумажном и 1 экземпляр в электронном виде. Межевые дела должны быть предоставлены по месту нахождения заказчика: 658200, г. Рубцовск, пер. Бульварный, 25,  каб. 74.</w:t>
      </w:r>
    </w:p>
    <w:p w14:paraId="37C362DE" w14:textId="77777777" w:rsidR="000A1A57" w:rsidRPr="00FF338C" w:rsidRDefault="000A1A57" w:rsidP="00FF338C">
      <w:pPr>
        <w:ind w:firstLine="709"/>
        <w:contextualSpacing/>
        <w:jc w:val="both"/>
      </w:pPr>
    </w:p>
    <w:p w14:paraId="5DB4A0A9" w14:textId="77777777" w:rsidR="00B62F69" w:rsidRPr="00D800EE" w:rsidRDefault="00B62F69" w:rsidP="00B62F69">
      <w:pPr>
        <w:ind w:right="-81" w:firstLine="709"/>
        <w:jc w:val="both"/>
        <w:rPr>
          <w:sz w:val="22"/>
          <w:szCs w:val="22"/>
        </w:rPr>
      </w:pPr>
    </w:p>
    <w:p w14:paraId="75844E34" w14:textId="77777777" w:rsidR="00B62F69" w:rsidRPr="00D800EE" w:rsidRDefault="00B62F69" w:rsidP="00B62F69">
      <w:pPr>
        <w:ind w:firstLine="709"/>
        <w:rPr>
          <w:sz w:val="22"/>
          <w:szCs w:val="22"/>
        </w:rPr>
      </w:pPr>
      <w:r w:rsidRPr="00D800EE">
        <w:rPr>
          <w:sz w:val="22"/>
          <w:szCs w:val="22"/>
        </w:rPr>
        <w:t xml:space="preserve">Заказчик                                                                           Исполнитель </w:t>
      </w:r>
    </w:p>
    <w:p w14:paraId="6FB926C9" w14:textId="77777777" w:rsidR="00B62F69" w:rsidRPr="00D800EE" w:rsidRDefault="00B62F69" w:rsidP="00B62F69">
      <w:pPr>
        <w:rPr>
          <w:sz w:val="22"/>
          <w:szCs w:val="22"/>
        </w:rPr>
      </w:pPr>
      <w:r w:rsidRPr="00D800EE">
        <w:rPr>
          <w:sz w:val="22"/>
          <w:szCs w:val="22"/>
        </w:rPr>
        <w:t xml:space="preserve">__________________ Ф.И.О.                                        __________________ Ф.И.О.                                                                       </w:t>
      </w:r>
    </w:p>
    <w:p w14:paraId="2D11DDA3" w14:textId="77777777" w:rsidR="00B62F69" w:rsidRPr="00D800EE" w:rsidRDefault="00B62F69" w:rsidP="00B62F69">
      <w:pPr>
        <w:tabs>
          <w:tab w:val="left" w:pos="426"/>
        </w:tabs>
        <w:rPr>
          <w:sz w:val="20"/>
          <w:szCs w:val="20"/>
        </w:rPr>
      </w:pPr>
    </w:p>
    <w:p w14:paraId="2170905B" w14:textId="77777777" w:rsidR="00A53C30" w:rsidRPr="00A53C30" w:rsidRDefault="00A53C30" w:rsidP="0036612C">
      <w:pPr>
        <w:ind w:right="-1"/>
        <w:rPr>
          <w:sz w:val="22"/>
          <w:szCs w:val="22"/>
        </w:rPr>
      </w:pPr>
    </w:p>
    <w:sectPr w:rsidR="00A53C30" w:rsidRPr="00A53C30" w:rsidSect="00614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0"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1"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2"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4" w15:restartNumberingAfterBreak="0">
    <w:nsid w:val="6BDB0577"/>
    <w:multiLevelType w:val="hybridMultilevel"/>
    <w:tmpl w:val="FCBECFC2"/>
    <w:lvl w:ilvl="0" w:tplc="C5583B90">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696710">
    <w:abstractNumId w:val="8"/>
  </w:num>
  <w:num w:numId="2" w16cid:durableId="1199857872">
    <w:abstractNumId w:val="12"/>
  </w:num>
  <w:num w:numId="3" w16cid:durableId="965234670">
    <w:abstractNumId w:val="9"/>
  </w:num>
  <w:num w:numId="4" w16cid:durableId="2019774366">
    <w:abstractNumId w:val="2"/>
  </w:num>
  <w:num w:numId="5" w16cid:durableId="1345283138">
    <w:abstractNumId w:val="15"/>
  </w:num>
  <w:num w:numId="6" w16cid:durableId="991910968">
    <w:abstractNumId w:val="1"/>
  </w:num>
  <w:num w:numId="7" w16cid:durableId="667943501">
    <w:abstractNumId w:val="11"/>
  </w:num>
  <w:num w:numId="8" w16cid:durableId="398207380">
    <w:abstractNumId w:val="7"/>
  </w:num>
  <w:num w:numId="9" w16cid:durableId="1584951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199042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8558637">
    <w:abstractNumId w:val="16"/>
  </w:num>
  <w:num w:numId="12" w16cid:durableId="1173374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5161021">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6191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826314">
    <w:abstractNumId w:val="10"/>
  </w:num>
  <w:num w:numId="16" w16cid:durableId="376397495">
    <w:abstractNumId w:val="5"/>
  </w:num>
  <w:num w:numId="17" w16cid:durableId="977610728">
    <w:abstractNumId w:val="3"/>
  </w:num>
  <w:num w:numId="18" w16cid:durableId="109324536">
    <w:abstractNumId w:val="4"/>
  </w:num>
  <w:num w:numId="19" w16cid:durableId="860633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3023C"/>
    <w:rsid w:val="000575C7"/>
    <w:rsid w:val="00061214"/>
    <w:rsid w:val="00062B9C"/>
    <w:rsid w:val="00067C96"/>
    <w:rsid w:val="00080C21"/>
    <w:rsid w:val="000A1A57"/>
    <w:rsid w:val="000B1B76"/>
    <w:rsid w:val="001145DB"/>
    <w:rsid w:val="00154330"/>
    <w:rsid w:val="00171AA7"/>
    <w:rsid w:val="001B2933"/>
    <w:rsid w:val="0020675F"/>
    <w:rsid w:val="00230921"/>
    <w:rsid w:val="0023238D"/>
    <w:rsid w:val="00232FBE"/>
    <w:rsid w:val="00235440"/>
    <w:rsid w:val="00254678"/>
    <w:rsid w:val="002E3D98"/>
    <w:rsid w:val="002F504F"/>
    <w:rsid w:val="003637AC"/>
    <w:rsid w:val="0036612C"/>
    <w:rsid w:val="00376455"/>
    <w:rsid w:val="00382D76"/>
    <w:rsid w:val="00393197"/>
    <w:rsid w:val="003B4D23"/>
    <w:rsid w:val="003E4250"/>
    <w:rsid w:val="003E426C"/>
    <w:rsid w:val="00422967"/>
    <w:rsid w:val="00471A43"/>
    <w:rsid w:val="00476215"/>
    <w:rsid w:val="0048679B"/>
    <w:rsid w:val="004B3522"/>
    <w:rsid w:val="004C56B7"/>
    <w:rsid w:val="005322A5"/>
    <w:rsid w:val="0053501C"/>
    <w:rsid w:val="00555C15"/>
    <w:rsid w:val="00571C5E"/>
    <w:rsid w:val="005A5F48"/>
    <w:rsid w:val="005D4B17"/>
    <w:rsid w:val="005E192A"/>
    <w:rsid w:val="00614008"/>
    <w:rsid w:val="00614D0C"/>
    <w:rsid w:val="0063023C"/>
    <w:rsid w:val="00631F59"/>
    <w:rsid w:val="006878A8"/>
    <w:rsid w:val="006A4C56"/>
    <w:rsid w:val="006D264D"/>
    <w:rsid w:val="006D4C2A"/>
    <w:rsid w:val="00701665"/>
    <w:rsid w:val="00711076"/>
    <w:rsid w:val="007113BC"/>
    <w:rsid w:val="00752F07"/>
    <w:rsid w:val="0076450A"/>
    <w:rsid w:val="0077699C"/>
    <w:rsid w:val="00780E58"/>
    <w:rsid w:val="00786B95"/>
    <w:rsid w:val="007A54DF"/>
    <w:rsid w:val="007D0C5B"/>
    <w:rsid w:val="00883465"/>
    <w:rsid w:val="008968E3"/>
    <w:rsid w:val="00897F88"/>
    <w:rsid w:val="008A1609"/>
    <w:rsid w:val="008B2C18"/>
    <w:rsid w:val="00935007"/>
    <w:rsid w:val="00954130"/>
    <w:rsid w:val="009C074C"/>
    <w:rsid w:val="009F2FE5"/>
    <w:rsid w:val="009F6720"/>
    <w:rsid w:val="00A11971"/>
    <w:rsid w:val="00A33EC1"/>
    <w:rsid w:val="00A35979"/>
    <w:rsid w:val="00A53C30"/>
    <w:rsid w:val="00A85427"/>
    <w:rsid w:val="00AB7C8B"/>
    <w:rsid w:val="00AC7AAB"/>
    <w:rsid w:val="00B20FFE"/>
    <w:rsid w:val="00B37049"/>
    <w:rsid w:val="00B45BC4"/>
    <w:rsid w:val="00B62F69"/>
    <w:rsid w:val="00B66EB1"/>
    <w:rsid w:val="00BB7342"/>
    <w:rsid w:val="00BF3083"/>
    <w:rsid w:val="00C447EE"/>
    <w:rsid w:val="00C62395"/>
    <w:rsid w:val="00C75A17"/>
    <w:rsid w:val="00C7600B"/>
    <w:rsid w:val="00CA2FC8"/>
    <w:rsid w:val="00CC77B1"/>
    <w:rsid w:val="00CD3D1E"/>
    <w:rsid w:val="00CE466F"/>
    <w:rsid w:val="00D40E8A"/>
    <w:rsid w:val="00D42225"/>
    <w:rsid w:val="00D8692C"/>
    <w:rsid w:val="00DB7C4E"/>
    <w:rsid w:val="00DE4B48"/>
    <w:rsid w:val="00E24403"/>
    <w:rsid w:val="00E53164"/>
    <w:rsid w:val="00E644F5"/>
    <w:rsid w:val="00ED2CC5"/>
    <w:rsid w:val="00F16432"/>
    <w:rsid w:val="00F22C51"/>
    <w:rsid w:val="00F24647"/>
    <w:rsid w:val="00F657BC"/>
    <w:rsid w:val="00F84354"/>
    <w:rsid w:val="00F90054"/>
    <w:rsid w:val="00FD5A48"/>
    <w:rsid w:val="00FF3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A56E"/>
  <w15:docId w15:val="{350E7CF2-4863-4E17-93C6-D6227999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paragraph" w:styleId="7">
    <w:name w:val="heading 7"/>
    <w:basedOn w:val="a"/>
    <w:next w:val="a"/>
    <w:link w:val="70"/>
    <w:uiPriority w:val="9"/>
    <w:semiHidden/>
    <w:unhideWhenUsed/>
    <w:qFormat/>
    <w:rsid w:val="00FF338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99"/>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99"/>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CA2FC8"/>
    <w:rPr>
      <w:color w:val="605E5C"/>
      <w:shd w:val="clear" w:color="auto" w:fill="E1DFDD"/>
    </w:rPr>
  </w:style>
  <w:style w:type="paragraph" w:styleId="ad">
    <w:name w:val="Plain Text"/>
    <w:basedOn w:val="a"/>
    <w:link w:val="ae"/>
    <w:rsid w:val="00883465"/>
    <w:rPr>
      <w:rFonts w:ascii="Courier New" w:hAnsi="Courier New"/>
      <w:sz w:val="20"/>
      <w:szCs w:val="20"/>
    </w:rPr>
  </w:style>
  <w:style w:type="character" w:customStyle="1" w:styleId="ae">
    <w:name w:val="Текст Знак"/>
    <w:basedOn w:val="a0"/>
    <w:link w:val="ad"/>
    <w:rsid w:val="00883465"/>
    <w:rPr>
      <w:rFonts w:ascii="Courier New" w:eastAsia="Times New Roman" w:hAnsi="Courier New" w:cs="Times New Roman"/>
      <w:sz w:val="20"/>
      <w:szCs w:val="20"/>
      <w:lang w:eastAsia="ru-RU"/>
    </w:rPr>
  </w:style>
  <w:style w:type="character" w:customStyle="1" w:styleId="70">
    <w:name w:val="Заголовок 7 Знак"/>
    <w:basedOn w:val="a0"/>
    <w:link w:val="7"/>
    <w:uiPriority w:val="9"/>
    <w:semiHidden/>
    <w:rsid w:val="00FF338C"/>
    <w:rPr>
      <w:rFonts w:asciiTheme="majorHAnsi" w:eastAsiaTheme="majorEastAsia" w:hAnsiTheme="majorHAnsi" w:cstheme="majorBidi"/>
      <w:i/>
      <w:iCs/>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86948500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25684505C076439C4181134EC0776AA6D07F4D379403D602AD9F5B2CF08FD6E11F686A9C643C8DBD0R2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16</Pages>
  <Words>7120</Words>
  <Characters>40584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Юлия Вячеславовна Бабкина</cp:lastModifiedBy>
  <cp:revision>47</cp:revision>
  <cp:lastPrinted>2025-06-30T08:49:00Z</cp:lastPrinted>
  <dcterms:created xsi:type="dcterms:W3CDTF">2022-04-12T08:08:00Z</dcterms:created>
  <dcterms:modified xsi:type="dcterms:W3CDTF">2025-07-02T05:00:00Z</dcterms:modified>
</cp:coreProperties>
</file>