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2F" w:rsidRDefault="00DB1E2F" w:rsidP="00AB5433">
      <w:pPr>
        <w:spacing w:line="240" w:lineRule="auto"/>
        <w:jc w:val="right"/>
        <w:rPr>
          <w:b/>
          <w:i/>
          <w:sz w:val="24"/>
          <w:szCs w:val="24"/>
        </w:rPr>
      </w:pPr>
      <w:r>
        <w:rPr>
          <w:b/>
          <w:i/>
          <w:sz w:val="24"/>
          <w:szCs w:val="24"/>
        </w:rPr>
        <w:t>Приложение № 2</w:t>
      </w:r>
    </w:p>
    <w:p w:rsidR="00DB1E2F" w:rsidRDefault="00DB1E2F" w:rsidP="00AB5433">
      <w:pPr>
        <w:spacing w:line="240" w:lineRule="auto"/>
        <w:jc w:val="right"/>
        <w:rPr>
          <w:b/>
          <w:i/>
          <w:sz w:val="24"/>
          <w:szCs w:val="24"/>
        </w:rPr>
      </w:pPr>
      <w:r>
        <w:rPr>
          <w:b/>
          <w:i/>
          <w:sz w:val="24"/>
          <w:szCs w:val="24"/>
        </w:rPr>
        <w:t>к извещению об осуществлении закупки</w:t>
      </w:r>
    </w:p>
    <w:p w:rsidR="002F29E9" w:rsidRDefault="002F29E9" w:rsidP="00AB5433">
      <w:pPr>
        <w:widowControl w:val="0"/>
        <w:autoSpaceDE w:val="0"/>
        <w:autoSpaceDN w:val="0"/>
        <w:adjustRightInd w:val="0"/>
        <w:spacing w:line="240" w:lineRule="auto"/>
        <w:jc w:val="center"/>
        <w:rPr>
          <w:b/>
          <w:iCs/>
          <w:caps/>
          <w:sz w:val="24"/>
          <w:szCs w:val="24"/>
        </w:rPr>
      </w:pPr>
    </w:p>
    <w:p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rsidR="002F29E9" w:rsidRDefault="002F29E9" w:rsidP="00AB5433">
      <w:pPr>
        <w:widowControl w:val="0"/>
        <w:autoSpaceDE w:val="0"/>
        <w:autoSpaceDN w:val="0"/>
        <w:adjustRightInd w:val="0"/>
        <w:spacing w:line="240" w:lineRule="auto"/>
        <w:jc w:val="center"/>
        <w:rPr>
          <w:b/>
          <w:iCs/>
          <w:caps/>
          <w:sz w:val="24"/>
          <w:szCs w:val="24"/>
        </w:rPr>
      </w:pPr>
    </w:p>
    <w:p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hyperlink r:id="rId8" w:tgtFrame="_blank" w:history="1">
        <w:r w:rsidR="00655017">
          <w:rPr>
            <w:iCs/>
            <w:sz w:val="24"/>
            <w:szCs w:val="24"/>
            <w:lang w:eastAsia="zh-CN"/>
          </w:rPr>
          <w:t>25322090109032209010010007001</w:t>
        </w:r>
        <w:r w:rsidR="00655017" w:rsidRPr="00655017">
          <w:rPr>
            <w:iCs/>
            <w:sz w:val="24"/>
            <w:szCs w:val="24"/>
            <w:lang w:eastAsia="zh-CN"/>
          </w:rPr>
          <w:t>4339244</w:t>
        </w:r>
      </w:hyperlink>
    </w:p>
    <w:p w:rsidR="002F29E9" w:rsidRDefault="002F29E9" w:rsidP="00AB5433">
      <w:pPr>
        <w:spacing w:line="240" w:lineRule="auto"/>
        <w:jc w:val="center"/>
        <w:rPr>
          <w:iCs/>
          <w:sz w:val="24"/>
          <w:szCs w:val="24"/>
          <w:lang w:eastAsia="zh-CN"/>
        </w:rPr>
      </w:pPr>
    </w:p>
    <w:tbl>
      <w:tblPr>
        <w:tblW w:w="0" w:type="auto"/>
        <w:tblLook w:val="04A0"/>
      </w:tblPr>
      <w:tblGrid>
        <w:gridCol w:w="4668"/>
        <w:gridCol w:w="4686"/>
      </w:tblGrid>
      <w:tr w:rsidR="002F29E9" w:rsidTr="00267655">
        <w:tc>
          <w:tcPr>
            <w:tcW w:w="4668" w:type="dxa"/>
            <w:hideMark/>
          </w:tcPr>
          <w:p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E21ED2">
              <w:rPr>
                <w:iCs/>
                <w:sz w:val="24"/>
                <w:szCs w:val="24"/>
                <w:lang w:eastAsia="zh-CN"/>
              </w:rPr>
              <w:t>5</w:t>
            </w:r>
            <w:r>
              <w:rPr>
                <w:iCs/>
                <w:sz w:val="24"/>
                <w:szCs w:val="24"/>
                <w:lang w:eastAsia="zh-CN"/>
              </w:rPr>
              <w:t xml:space="preserve"> года</w:t>
            </w:r>
          </w:p>
        </w:tc>
      </w:tr>
    </w:tbl>
    <w:p w:rsidR="002F29E9" w:rsidRDefault="002F29E9" w:rsidP="00AB5433">
      <w:pPr>
        <w:spacing w:line="240" w:lineRule="auto"/>
        <w:ind w:firstLine="708"/>
        <w:rPr>
          <w:iCs/>
          <w:sz w:val="24"/>
          <w:szCs w:val="24"/>
        </w:rPr>
      </w:pPr>
    </w:p>
    <w:p w:rsidR="00E21ED2" w:rsidRDefault="001B50D7" w:rsidP="00AB5433">
      <w:pPr>
        <w:spacing w:line="240" w:lineRule="auto"/>
        <w:ind w:firstLine="708"/>
        <w:rPr>
          <w:iCs/>
          <w:sz w:val="24"/>
          <w:szCs w:val="24"/>
        </w:rPr>
      </w:pPr>
      <w:proofErr w:type="gramStart"/>
      <w:r w:rsidRPr="001B50D7">
        <w:rPr>
          <w:iCs/>
          <w:sz w:val="24"/>
          <w:szCs w:val="24"/>
        </w:rPr>
        <w:t>Муниципальное бюджетное общеобразовательное учреждение "</w:t>
      </w:r>
      <w:r w:rsidR="00655017">
        <w:rPr>
          <w:iCs/>
          <w:sz w:val="24"/>
          <w:szCs w:val="24"/>
        </w:rPr>
        <w:t>Гимназия № 11</w:t>
      </w:r>
      <w:r w:rsidRPr="001B50D7">
        <w:rPr>
          <w:iCs/>
          <w:sz w:val="24"/>
          <w:szCs w:val="24"/>
        </w:rPr>
        <w:t xml:space="preserve">" города Рубцовска Алтайского края, именуемое в дальнейшем «Заказчик», в лице директора </w:t>
      </w:r>
      <w:proofErr w:type="spellStart"/>
      <w:r w:rsidR="00655017">
        <w:rPr>
          <w:iCs/>
          <w:sz w:val="24"/>
          <w:szCs w:val="24"/>
        </w:rPr>
        <w:t>Шутковой</w:t>
      </w:r>
      <w:proofErr w:type="spellEnd"/>
      <w:r w:rsidR="00655017">
        <w:rPr>
          <w:iCs/>
          <w:sz w:val="24"/>
          <w:szCs w:val="24"/>
        </w:rPr>
        <w:t xml:space="preserve"> Людмилы Викторовны</w:t>
      </w:r>
      <w:r w:rsidRPr="001B50D7">
        <w:rPr>
          <w:iCs/>
          <w:sz w:val="24"/>
          <w:szCs w:val="24"/>
        </w:rPr>
        <w:t>, действующего на основании Устава</w:t>
      </w:r>
      <w:r w:rsidR="00E21ED2" w:rsidRPr="00E21ED2">
        <w:rPr>
          <w:iCs/>
          <w:sz w:val="24"/>
          <w:szCs w:val="24"/>
        </w:rPr>
        <w:t>,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E21ED2" w:rsidRPr="00E21ED2">
        <w:rPr>
          <w:iCs/>
          <w:sz w:val="24"/>
          <w:szCs w:val="24"/>
        </w:rPr>
        <w:t xml:space="preserve">, и на основании ____________№_____ </w:t>
      </w:r>
      <w:proofErr w:type="gramStart"/>
      <w:r w:rsidR="00E21ED2" w:rsidRPr="00E21ED2">
        <w:rPr>
          <w:iCs/>
          <w:sz w:val="24"/>
          <w:szCs w:val="24"/>
        </w:rPr>
        <w:t>от</w:t>
      </w:r>
      <w:proofErr w:type="gramEnd"/>
      <w:r w:rsidR="00E21ED2" w:rsidRPr="00E21ED2">
        <w:rPr>
          <w:iCs/>
          <w:sz w:val="24"/>
          <w:szCs w:val="24"/>
        </w:rPr>
        <w:t xml:space="preserve"> _______ заключили </w:t>
      </w:r>
      <w:proofErr w:type="gramStart"/>
      <w:r w:rsidR="00E21ED2" w:rsidRPr="00E21ED2">
        <w:rPr>
          <w:iCs/>
          <w:sz w:val="24"/>
          <w:szCs w:val="24"/>
        </w:rPr>
        <w:t>настоящий</w:t>
      </w:r>
      <w:proofErr w:type="gramEnd"/>
      <w:r w:rsidR="00E21ED2" w:rsidRPr="00E21ED2">
        <w:rPr>
          <w:iCs/>
          <w:sz w:val="24"/>
          <w:szCs w:val="24"/>
        </w:rPr>
        <w:t xml:space="preserve"> муниципальный  контракт, именуемый в дальнейшем «Контракт», о нижеследующем:</w:t>
      </w:r>
    </w:p>
    <w:p w:rsidR="00E21ED2" w:rsidRDefault="00E21ED2" w:rsidP="00AB5433">
      <w:pPr>
        <w:spacing w:line="240" w:lineRule="auto"/>
        <w:ind w:firstLine="708"/>
        <w:rPr>
          <w:iCs/>
          <w:sz w:val="24"/>
          <w:szCs w:val="24"/>
        </w:rPr>
      </w:pPr>
    </w:p>
    <w:p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w:t>
      </w:r>
      <w:r w:rsidR="0002130F">
        <w:rPr>
          <w:sz w:val="24"/>
          <w:szCs w:val="24"/>
        </w:rPr>
        <w:t xml:space="preserve">по </w:t>
      </w:r>
      <w:r w:rsidR="00655017">
        <w:rPr>
          <w:sz w:val="24"/>
          <w:szCs w:val="24"/>
        </w:rPr>
        <w:t>текущему</w:t>
      </w:r>
      <w:r w:rsidR="00655017" w:rsidRPr="00655017">
        <w:rPr>
          <w:sz w:val="24"/>
          <w:szCs w:val="24"/>
        </w:rPr>
        <w:t xml:space="preserve"> ремонт</w:t>
      </w:r>
      <w:r w:rsidR="00655017">
        <w:rPr>
          <w:sz w:val="24"/>
          <w:szCs w:val="24"/>
        </w:rPr>
        <w:t>у</w:t>
      </w:r>
      <w:r w:rsidR="00655017" w:rsidRPr="00655017">
        <w:rPr>
          <w:sz w:val="24"/>
          <w:szCs w:val="24"/>
        </w:rPr>
        <w:t xml:space="preserve"> пола и потолка спортзала МБОУ «Гимназия № 11»</w:t>
      </w:r>
      <w:r w:rsidR="00655017" w:rsidRPr="00AB5433">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rsidR="00AB5433" w:rsidRPr="00AB5433" w:rsidRDefault="00AB5433" w:rsidP="004A157F">
      <w:pPr>
        <w:numPr>
          <w:ilvl w:val="1"/>
          <w:numId w:val="22"/>
        </w:numPr>
        <w:spacing w:line="240" w:lineRule="auto"/>
        <w:ind w:left="1418" w:hanging="709"/>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rsidR="00AB5433" w:rsidRPr="00AB5433" w:rsidRDefault="00AB5433" w:rsidP="00AB5433">
      <w:pPr>
        <w:widowControl w:val="0"/>
        <w:spacing w:line="240" w:lineRule="auto"/>
        <w:ind w:firstLine="0"/>
        <w:rPr>
          <w:sz w:val="24"/>
          <w:szCs w:val="24"/>
        </w:rPr>
      </w:pPr>
      <w:r w:rsidRPr="00AB5433">
        <w:rPr>
          <w:sz w:val="24"/>
          <w:szCs w:val="24"/>
        </w:rPr>
        <w:t xml:space="preserve">г. Рубцовск, </w:t>
      </w:r>
      <w:r w:rsidR="0002130F">
        <w:rPr>
          <w:sz w:val="24"/>
          <w:szCs w:val="24"/>
        </w:rPr>
        <w:t xml:space="preserve">ул. </w:t>
      </w:r>
      <w:proofErr w:type="gramStart"/>
      <w:r w:rsidR="00655017">
        <w:rPr>
          <w:sz w:val="24"/>
          <w:szCs w:val="24"/>
        </w:rPr>
        <w:t>Алтайская</w:t>
      </w:r>
      <w:proofErr w:type="gramEnd"/>
      <w:r w:rsidR="00655017">
        <w:rPr>
          <w:sz w:val="24"/>
          <w:szCs w:val="24"/>
        </w:rPr>
        <w:t>, 179</w:t>
      </w:r>
      <w:r w:rsidR="0002130F" w:rsidRPr="004A157F">
        <w:rPr>
          <w:sz w:val="24"/>
          <w:szCs w:val="24"/>
        </w:rPr>
        <w:t xml:space="preserve"> </w:t>
      </w:r>
      <w:r w:rsidRPr="00325578">
        <w:rPr>
          <w:sz w:val="24"/>
          <w:szCs w:val="24"/>
        </w:rPr>
        <w:t>(далее</w:t>
      </w:r>
      <w:r w:rsidRPr="00AB5433">
        <w:rPr>
          <w:sz w:val="24"/>
          <w:szCs w:val="24"/>
        </w:rPr>
        <w:t xml:space="preserve"> – «место выполнения работы»).</w:t>
      </w:r>
    </w:p>
    <w:p w:rsidR="00AB5433" w:rsidRPr="00AB5433" w:rsidRDefault="00AB5433" w:rsidP="00AB5433">
      <w:pPr>
        <w:widowControl w:val="0"/>
        <w:spacing w:line="240" w:lineRule="auto"/>
        <w:ind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Цена Контракта составляет</w:t>
      </w:r>
      <w:proofErr w:type="gramStart"/>
      <w:r w:rsidRPr="00AB5433">
        <w:rPr>
          <w:sz w:val="24"/>
          <w:szCs w:val="24"/>
        </w:rPr>
        <w:t xml:space="preserve"> __________ (_________) </w:t>
      </w:r>
      <w:proofErr w:type="gramEnd"/>
      <w:r w:rsidRPr="00AB5433">
        <w:rPr>
          <w:sz w:val="24"/>
          <w:szCs w:val="24"/>
        </w:rPr>
        <w:t xml:space="preserve">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proofErr w:type="gramStart"/>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B5433">
        <w:rPr>
          <w:sz w:val="24"/>
          <w:szCs w:val="24"/>
        </w:rPr>
        <w:t>платежи</w:t>
      </w:r>
      <w:proofErr w:type="gramEnd"/>
      <w:r w:rsidRPr="00AB5433">
        <w:rPr>
          <w:sz w:val="24"/>
          <w:szCs w:val="24"/>
        </w:rPr>
        <w:t xml:space="preserve"> и иные расходы, связанные с выполнением работы.</w:t>
      </w:r>
    </w:p>
    <w:p w:rsidR="00AB5433" w:rsidRPr="0002130F" w:rsidRDefault="00AB5433" w:rsidP="0002130F">
      <w:pPr>
        <w:pStyle w:val="afc"/>
        <w:widowControl w:val="0"/>
        <w:numPr>
          <w:ilvl w:val="1"/>
          <w:numId w:val="4"/>
        </w:numPr>
        <w:autoSpaceDE w:val="0"/>
        <w:autoSpaceDN w:val="0"/>
        <w:adjustRightInd w:val="0"/>
        <w:spacing w:line="240" w:lineRule="auto"/>
        <w:jc w:val="left"/>
        <w:rPr>
          <w:sz w:val="24"/>
          <w:szCs w:val="24"/>
        </w:rPr>
      </w:pPr>
      <w:r w:rsidRPr="0002130F">
        <w:rPr>
          <w:sz w:val="24"/>
          <w:szCs w:val="24"/>
        </w:rPr>
        <w:t>Оплата по Контракту производится в следующем порядке:</w:t>
      </w:r>
    </w:p>
    <w:p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rsidR="0002130F" w:rsidRDefault="0002130F" w:rsidP="0002130F">
      <w:pPr>
        <w:widowControl w:val="0"/>
        <w:autoSpaceDE w:val="0"/>
        <w:autoSpaceDN w:val="0"/>
        <w:adjustRightInd w:val="0"/>
        <w:spacing w:line="240" w:lineRule="auto"/>
        <w:ind w:left="709" w:firstLine="0"/>
        <w:rPr>
          <w:sz w:val="24"/>
          <w:szCs w:val="24"/>
        </w:rPr>
      </w:pPr>
      <w:r>
        <w:rPr>
          <w:sz w:val="24"/>
          <w:szCs w:val="24"/>
        </w:rPr>
        <w:lastRenderedPageBreak/>
        <w:t>КБК: 00000000000000000244.</w:t>
      </w:r>
    </w:p>
    <w:p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AB5433">
        <w:rPr>
          <w:color w:val="000000"/>
          <w:sz w:val="24"/>
          <w:szCs w:val="24"/>
        </w:rPr>
        <w:t>дств в р</w:t>
      </w:r>
      <w:proofErr w:type="gramEnd"/>
      <w:r w:rsidRPr="00AB5433">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B5433" w:rsidRDefault="00AB5433" w:rsidP="00AB5433">
      <w:pPr>
        <w:widowControl w:val="0"/>
        <w:numPr>
          <w:ilvl w:val="1"/>
          <w:numId w:val="4"/>
        </w:numPr>
        <w:autoSpaceDE w:val="0"/>
        <w:autoSpaceDN w:val="0"/>
        <w:adjustRightInd w:val="0"/>
        <w:spacing w:line="240" w:lineRule="auto"/>
        <w:ind w:left="0" w:firstLine="709"/>
        <w:rPr>
          <w:sz w:val="24"/>
          <w:szCs w:val="24"/>
        </w:rPr>
      </w:pPr>
      <w:proofErr w:type="gramStart"/>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B5433" w:rsidRPr="00AB5433" w:rsidRDefault="00AB5433" w:rsidP="00AB5433">
      <w:pPr>
        <w:widowControl w:val="0"/>
        <w:autoSpaceDE w:val="0"/>
        <w:autoSpaceDN w:val="0"/>
        <w:adjustRightInd w:val="0"/>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w:t>
      </w:r>
      <w:proofErr w:type="gramStart"/>
      <w:r w:rsidRPr="00AB5433">
        <w:rPr>
          <w:sz w:val="24"/>
          <w:szCs w:val="24"/>
        </w:rPr>
        <w:t>дств в сл</w:t>
      </w:r>
      <w:proofErr w:type="gramEnd"/>
      <w:r w:rsidRPr="00AB5433">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w:t>
      </w:r>
      <w:proofErr w:type="gramStart"/>
      <w:r w:rsidRPr="00AB5433">
        <w:rPr>
          <w:sz w:val="24"/>
          <w:szCs w:val="24"/>
        </w:rPr>
        <w:t>ств др</w:t>
      </w:r>
      <w:proofErr w:type="gramEnd"/>
      <w:r w:rsidRPr="00AB5433">
        <w:rPr>
          <w:sz w:val="24"/>
          <w:szCs w:val="24"/>
        </w:rPr>
        <w:t>угих лиц (субподрядчиков, соисполнителей).</w:t>
      </w:r>
    </w:p>
    <w:p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w:t>
      </w:r>
      <w:proofErr w:type="spellStart"/>
      <w:r w:rsidRPr="00AB5433">
        <w:rPr>
          <w:sz w:val="24"/>
          <w:szCs w:val="24"/>
        </w:rPr>
        <w:t>внутриобъектовый</w:t>
      </w:r>
      <w:proofErr w:type="spellEnd"/>
      <w:r w:rsidRPr="00AB5433">
        <w:rPr>
          <w:sz w:val="24"/>
          <w:szCs w:val="24"/>
        </w:rPr>
        <w:t xml:space="preserve">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proofErr w:type="gramStart"/>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AB5433">
        <w:rPr>
          <w:sz w:val="24"/>
          <w:szCs w:val="24"/>
        </w:rPr>
        <w:t xml:space="preserve"> Заказчика.</w:t>
      </w:r>
    </w:p>
    <w:p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rsidR="000C0AE8" w:rsidRPr="00AB5433" w:rsidRDefault="000C0AE8" w:rsidP="000C0AE8">
      <w:pPr>
        <w:autoSpaceDE w:val="0"/>
        <w:autoSpaceDN w:val="0"/>
        <w:adjustRightInd w:val="0"/>
        <w:spacing w:line="240" w:lineRule="auto"/>
        <w:ind w:left="709" w:firstLine="0"/>
        <w:contextualSpacing/>
        <w:rPr>
          <w:i/>
          <w:iCs/>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5451F5">
        <w:rPr>
          <w:sz w:val="24"/>
          <w:szCs w:val="24"/>
        </w:rPr>
        <w:t>3</w:t>
      </w:r>
      <w:r w:rsidR="00BE549C">
        <w:rPr>
          <w:sz w:val="24"/>
          <w:szCs w:val="24"/>
        </w:rPr>
        <w:t>0</w:t>
      </w:r>
      <w:r w:rsidR="000C0AE8" w:rsidRPr="000C0AE8">
        <w:rPr>
          <w:sz w:val="24"/>
          <w:szCs w:val="24"/>
        </w:rPr>
        <w:t xml:space="preserve"> (</w:t>
      </w:r>
      <w:r w:rsidR="005451F5">
        <w:rPr>
          <w:sz w:val="24"/>
          <w:szCs w:val="24"/>
        </w:rPr>
        <w:t>тридцати</w:t>
      </w:r>
      <w:r w:rsidR="000C0AE8" w:rsidRPr="000C0AE8">
        <w:rPr>
          <w:sz w:val="24"/>
          <w:szCs w:val="24"/>
        </w:rPr>
        <w:t xml:space="preserve">) календарных дней </w:t>
      </w:r>
      <w:proofErr w:type="gramStart"/>
      <w:r w:rsidR="000C0AE8" w:rsidRPr="000C0AE8">
        <w:rPr>
          <w:sz w:val="24"/>
          <w:szCs w:val="24"/>
        </w:rPr>
        <w:t>с даты заключения</w:t>
      </w:r>
      <w:proofErr w:type="gramEnd"/>
      <w:r w:rsidR="000C0AE8" w:rsidRPr="000C0AE8">
        <w:rPr>
          <w:sz w:val="24"/>
          <w:szCs w:val="24"/>
        </w:rPr>
        <w:t xml:space="preserve"> </w:t>
      </w:r>
      <w:r w:rsidR="000C0AE8">
        <w:rPr>
          <w:sz w:val="24"/>
          <w:szCs w:val="24"/>
        </w:rPr>
        <w:t>К</w:t>
      </w:r>
      <w:r w:rsidR="000C0AE8" w:rsidRPr="000C0AE8">
        <w:rPr>
          <w:sz w:val="24"/>
          <w:szCs w:val="24"/>
        </w:rPr>
        <w:t>онтракта</w:t>
      </w:r>
      <w:r w:rsidRPr="00AB5433">
        <w:rPr>
          <w:sz w:val="24"/>
          <w:szCs w:val="24"/>
        </w:rPr>
        <w:t>.</w:t>
      </w:r>
    </w:p>
    <w:p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0C0AE8" w:rsidRPr="00AB5433" w:rsidRDefault="000C0AE8" w:rsidP="000C0AE8">
      <w:pPr>
        <w:tabs>
          <w:tab w:val="left" w:pos="709"/>
          <w:tab w:val="left" w:pos="1418"/>
        </w:tabs>
        <w:spacing w:line="240" w:lineRule="auto"/>
        <w:ind w:left="709" w:firstLine="0"/>
        <w:rPr>
          <w:color w:val="000000"/>
          <w:kern w:val="16"/>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655017">
        <w:rPr>
          <w:sz w:val="24"/>
          <w:szCs w:val="24"/>
        </w:rPr>
        <w:t>10</w:t>
      </w:r>
      <w:r w:rsidRPr="00AB5433">
        <w:rPr>
          <w:sz w:val="24"/>
          <w:szCs w:val="24"/>
        </w:rPr>
        <w:t xml:space="preserve"> (</w:t>
      </w:r>
      <w:r w:rsidR="00655017">
        <w:rPr>
          <w:sz w:val="24"/>
          <w:szCs w:val="24"/>
        </w:rPr>
        <w:t>десяти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w:t>
      </w:r>
      <w:proofErr w:type="gramStart"/>
      <w:r w:rsidRPr="00AB5433">
        <w:rPr>
          <w:sz w:val="24"/>
          <w:szCs w:val="24"/>
        </w:rPr>
        <w:t>а(</w:t>
      </w:r>
      <w:proofErr w:type="spellStart"/>
      <w:proofErr w:type="gramEnd"/>
      <w:r w:rsidRPr="00AB5433">
        <w:rPr>
          <w:sz w:val="24"/>
          <w:szCs w:val="24"/>
        </w:rPr>
        <w:t>ов</w:t>
      </w:r>
      <w:proofErr w:type="spellEnd"/>
      <w:r w:rsidRPr="00AB5433">
        <w:rPr>
          <w:sz w:val="24"/>
          <w:szCs w:val="24"/>
        </w:rPr>
        <w:t>) о приемке</w:t>
      </w:r>
      <w:r w:rsidRPr="00AB5433">
        <w:rPr>
          <w:color w:val="000000"/>
          <w:sz w:val="24"/>
          <w:szCs w:val="24"/>
        </w:rPr>
        <w:t xml:space="preserve"> работы.</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B5433">
        <w:rPr>
          <w:sz w:val="24"/>
          <w:szCs w:val="24"/>
        </w:rPr>
        <w:t>,</w:t>
      </w:r>
      <w:proofErr w:type="gramEnd"/>
      <w:r w:rsidRPr="00AB5433">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B5433" w:rsidRPr="00AB5433" w:rsidRDefault="00AB5433" w:rsidP="000C0AE8">
      <w:pPr>
        <w:numPr>
          <w:ilvl w:val="1"/>
          <w:numId w:val="7"/>
        </w:numPr>
        <w:tabs>
          <w:tab w:val="left" w:pos="1418"/>
        </w:tabs>
        <w:spacing w:line="240" w:lineRule="auto"/>
        <w:ind w:left="0" w:right="-1" w:firstLine="709"/>
        <w:contextualSpacing/>
        <w:rPr>
          <w:sz w:val="24"/>
          <w:szCs w:val="24"/>
        </w:rPr>
      </w:pPr>
      <w:proofErr w:type="gramStart"/>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AB5433">
        <w:rPr>
          <w:sz w:val="24"/>
          <w:szCs w:val="24"/>
        </w:rPr>
        <w:t>с даты подписания</w:t>
      </w:r>
      <w:proofErr w:type="gramEnd"/>
      <w:r w:rsidRPr="00AB5433">
        <w:rPr>
          <w:sz w:val="24"/>
          <w:szCs w:val="24"/>
        </w:rPr>
        <w:t xml:space="preserve"> Сторонами документа о приемке.</w:t>
      </w:r>
    </w:p>
    <w:p w:rsidR="000C0AE8" w:rsidRPr="00AB5433" w:rsidRDefault="000C0AE8" w:rsidP="000C0AE8">
      <w:pPr>
        <w:shd w:val="clear" w:color="auto" w:fill="FFFFFF"/>
        <w:tabs>
          <w:tab w:val="left" w:pos="1260"/>
        </w:tabs>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AB5433">
        <w:rPr>
          <w:sz w:val="24"/>
          <w:szCs w:val="24"/>
        </w:rPr>
        <w:t>Заказчик совместно с Подрядчиком составляют</w:t>
      </w:r>
      <w:proofErr w:type="gramEnd"/>
      <w:r w:rsidRPr="00AB5433">
        <w:rPr>
          <w:sz w:val="24"/>
          <w:szCs w:val="24"/>
        </w:rPr>
        <w:t xml:space="preserve"> акт о недостатках (дефектах) со сроками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proofErr w:type="gramStart"/>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AB5433">
        <w:rPr>
          <w:sz w:val="24"/>
          <w:szCs w:val="24"/>
        </w:rPr>
        <w:t xml:space="preserve"> возмещением своих расходов за счет средств Подрядчика.</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proofErr w:type="gramStart"/>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w:t>
      </w:r>
      <w:proofErr w:type="gramEnd"/>
      <w:r w:rsidRPr="00AB543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55017" w:rsidRPr="00655017" w:rsidRDefault="000B32E0" w:rsidP="00655017">
      <w:pPr>
        <w:tabs>
          <w:tab w:val="left" w:pos="1085"/>
          <w:tab w:val="left" w:pos="1276"/>
        </w:tabs>
        <w:autoSpaceDE w:val="0"/>
        <w:autoSpaceDN w:val="0"/>
        <w:adjustRightInd w:val="0"/>
        <w:spacing w:line="240" w:lineRule="auto"/>
        <w:rPr>
          <w:spacing w:val="-10"/>
          <w:sz w:val="24"/>
        </w:rPr>
      </w:pPr>
      <w:r w:rsidRPr="000B32E0">
        <w:rPr>
          <w:sz w:val="24"/>
        </w:rPr>
        <w:t xml:space="preserve">Муниципальное бюджетное общеобразовательное учреждение </w:t>
      </w:r>
      <w:r w:rsidR="00655017" w:rsidRPr="00655017">
        <w:rPr>
          <w:spacing w:val="-10"/>
          <w:sz w:val="24"/>
        </w:rPr>
        <w:t xml:space="preserve">«Гимназия № 11» </w:t>
      </w:r>
    </w:p>
    <w:p w:rsidR="00655017" w:rsidRPr="00655017" w:rsidRDefault="00655017" w:rsidP="00655017">
      <w:pPr>
        <w:tabs>
          <w:tab w:val="left" w:pos="1085"/>
          <w:tab w:val="left" w:pos="1276"/>
        </w:tabs>
        <w:autoSpaceDE w:val="0"/>
        <w:autoSpaceDN w:val="0"/>
        <w:adjustRightInd w:val="0"/>
        <w:spacing w:line="240" w:lineRule="auto"/>
        <w:rPr>
          <w:spacing w:val="-10"/>
          <w:sz w:val="24"/>
        </w:rPr>
      </w:pPr>
      <w:r w:rsidRPr="00655017">
        <w:rPr>
          <w:spacing w:val="-10"/>
          <w:sz w:val="24"/>
        </w:rPr>
        <w:t xml:space="preserve">658224, г. Рубцовск, ул. </w:t>
      </w:r>
      <w:proofErr w:type="gramStart"/>
      <w:r w:rsidRPr="00655017">
        <w:rPr>
          <w:spacing w:val="-10"/>
          <w:sz w:val="24"/>
        </w:rPr>
        <w:t>Алтайская</w:t>
      </w:r>
      <w:proofErr w:type="gramEnd"/>
      <w:r w:rsidRPr="00655017">
        <w:rPr>
          <w:spacing w:val="-10"/>
          <w:sz w:val="24"/>
        </w:rPr>
        <w:t>, д. 179</w:t>
      </w:r>
    </w:p>
    <w:p w:rsidR="00655017" w:rsidRPr="00655017" w:rsidRDefault="00655017" w:rsidP="00655017">
      <w:pPr>
        <w:spacing w:line="240" w:lineRule="auto"/>
        <w:rPr>
          <w:sz w:val="24"/>
        </w:rPr>
      </w:pPr>
      <w:r w:rsidRPr="00655017">
        <w:rPr>
          <w:sz w:val="24"/>
        </w:rPr>
        <w:lastRenderedPageBreak/>
        <w:t>Получатель: КОМИТЕТ ПО ФИНАНСАМ, НАЛОГОВОЙ И КРЕДИТНОЙ ПОЛИТИКЕ АДМИНИСТРАЦИИ ГОРОДА РУБЦОВСКА АЛТАЙСКОГО КРАЯ  (МБОУ "Гимназия № 11"</w:t>
      </w:r>
      <w:r>
        <w:rPr>
          <w:sz w:val="24"/>
        </w:rPr>
        <w:t xml:space="preserve">, </w:t>
      </w:r>
      <w:r w:rsidRPr="00655017">
        <w:rPr>
          <w:sz w:val="24"/>
        </w:rPr>
        <w:t>Л/С 20176У06910)</w:t>
      </w:r>
    </w:p>
    <w:p w:rsidR="00655017" w:rsidRPr="00655017" w:rsidRDefault="00655017" w:rsidP="00655017">
      <w:pPr>
        <w:spacing w:line="240" w:lineRule="auto"/>
        <w:rPr>
          <w:sz w:val="24"/>
        </w:rPr>
      </w:pPr>
      <w:r w:rsidRPr="00655017">
        <w:rPr>
          <w:sz w:val="24"/>
        </w:rPr>
        <w:t xml:space="preserve">Казначейский счет:  03234643017160001700 </w:t>
      </w:r>
    </w:p>
    <w:p w:rsidR="00655017" w:rsidRPr="00655017" w:rsidRDefault="00655017" w:rsidP="00655017">
      <w:pPr>
        <w:spacing w:line="240" w:lineRule="auto"/>
        <w:rPr>
          <w:sz w:val="24"/>
        </w:rPr>
      </w:pPr>
      <w:r w:rsidRPr="00655017">
        <w:rPr>
          <w:sz w:val="24"/>
        </w:rPr>
        <w:t>Банковский счет:  40102810045370000009</w:t>
      </w:r>
    </w:p>
    <w:p w:rsidR="00655017" w:rsidRPr="00655017" w:rsidRDefault="00655017" w:rsidP="00655017">
      <w:pPr>
        <w:spacing w:line="240" w:lineRule="auto"/>
        <w:rPr>
          <w:sz w:val="24"/>
        </w:rPr>
      </w:pPr>
      <w:r w:rsidRPr="00655017">
        <w:rPr>
          <w:sz w:val="24"/>
        </w:rPr>
        <w:t xml:space="preserve">Банк: ОТДЕЛЕНИЕ БАРНАУЛ БАНКА РОССИИ//УФК по Алтайскому краю </w:t>
      </w:r>
      <w:proofErr w:type="gramStart"/>
      <w:r w:rsidRPr="00655017">
        <w:rPr>
          <w:sz w:val="24"/>
        </w:rPr>
        <w:t>г</w:t>
      </w:r>
      <w:proofErr w:type="gramEnd"/>
      <w:r w:rsidRPr="00655017">
        <w:rPr>
          <w:sz w:val="24"/>
        </w:rPr>
        <w:t>. Барнаул</w:t>
      </w:r>
    </w:p>
    <w:p w:rsidR="00655017" w:rsidRPr="00655017" w:rsidRDefault="00655017" w:rsidP="00655017">
      <w:pPr>
        <w:spacing w:line="240" w:lineRule="auto"/>
        <w:rPr>
          <w:sz w:val="24"/>
          <w:highlight w:val="yellow"/>
        </w:rPr>
      </w:pPr>
      <w:r w:rsidRPr="00655017">
        <w:rPr>
          <w:sz w:val="24"/>
        </w:rPr>
        <w:t>БИК   010173001</w:t>
      </w:r>
    </w:p>
    <w:p w:rsidR="00655017" w:rsidRPr="00655017" w:rsidRDefault="00655017" w:rsidP="00655017">
      <w:pPr>
        <w:spacing w:line="240" w:lineRule="auto"/>
        <w:rPr>
          <w:sz w:val="24"/>
        </w:rPr>
      </w:pPr>
      <w:r w:rsidRPr="00655017">
        <w:rPr>
          <w:sz w:val="24"/>
        </w:rPr>
        <w:t>ОКТМО  01716000</w:t>
      </w:r>
    </w:p>
    <w:p w:rsidR="00655017" w:rsidRPr="00655017" w:rsidRDefault="00655017" w:rsidP="00655017">
      <w:pPr>
        <w:spacing w:line="240" w:lineRule="auto"/>
        <w:rPr>
          <w:sz w:val="24"/>
        </w:rPr>
      </w:pPr>
      <w:r w:rsidRPr="00655017">
        <w:rPr>
          <w:sz w:val="24"/>
        </w:rPr>
        <w:t>ИНН 2209010903</w:t>
      </w:r>
    </w:p>
    <w:p w:rsidR="00655017" w:rsidRPr="00655017" w:rsidRDefault="00655017" w:rsidP="00655017">
      <w:pPr>
        <w:spacing w:line="240" w:lineRule="auto"/>
        <w:rPr>
          <w:sz w:val="24"/>
          <w:highlight w:val="yellow"/>
        </w:rPr>
      </w:pPr>
      <w:r w:rsidRPr="00655017">
        <w:rPr>
          <w:sz w:val="24"/>
        </w:rPr>
        <w:t>ОГРН 1022200813733</w:t>
      </w:r>
    </w:p>
    <w:p w:rsidR="0034150B" w:rsidRPr="0034150B" w:rsidRDefault="0034150B" w:rsidP="00655017">
      <w:pPr>
        <w:autoSpaceDE w:val="0"/>
        <w:autoSpaceDN w:val="0"/>
        <w:adjustRightInd w:val="0"/>
        <w:spacing w:line="240" w:lineRule="auto"/>
        <w:ind w:firstLine="14"/>
        <w:rPr>
          <w:b/>
          <w:bCs/>
          <w:i/>
          <w:iCs/>
          <w:sz w:val="24"/>
          <w:szCs w:val="24"/>
        </w:rPr>
      </w:pPr>
      <w:r w:rsidRPr="0034150B">
        <w:rPr>
          <w:b/>
          <w:bCs/>
          <w:i/>
          <w:iCs/>
          <w:sz w:val="24"/>
          <w:szCs w:val="24"/>
        </w:rPr>
        <w:t>При осуществлении платежа по перечислению денежных сре</w:t>
      </w:r>
      <w:proofErr w:type="gramStart"/>
      <w:r w:rsidRPr="0034150B">
        <w:rPr>
          <w:b/>
          <w:bCs/>
          <w:i/>
          <w:iCs/>
          <w:sz w:val="24"/>
          <w:szCs w:val="24"/>
        </w:rPr>
        <w:t>дств в р</w:t>
      </w:r>
      <w:proofErr w:type="gramEnd"/>
      <w:r w:rsidRPr="0034150B">
        <w:rPr>
          <w:b/>
          <w:bCs/>
          <w:i/>
          <w:iCs/>
          <w:sz w:val="24"/>
          <w:szCs w:val="24"/>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Размер обеспечения исполнения Контракта составляет</w:t>
      </w:r>
      <w:proofErr w:type="gramStart"/>
      <w:r w:rsidRPr="00AB5433">
        <w:rPr>
          <w:sz w:val="24"/>
          <w:szCs w:val="24"/>
        </w:rPr>
        <w:t xml:space="preserve"> </w:t>
      </w:r>
      <w:r w:rsidRPr="00AB5433">
        <w:rPr>
          <w:kern w:val="16"/>
          <w:sz w:val="24"/>
          <w:szCs w:val="24"/>
        </w:rPr>
        <w:t xml:space="preserve">__________ (__________) </w:t>
      </w:r>
      <w:proofErr w:type="gramEnd"/>
      <w:r w:rsidRPr="00AB5433">
        <w:rPr>
          <w:kern w:val="16"/>
          <w:sz w:val="24"/>
          <w:szCs w:val="24"/>
        </w:rPr>
        <w:t>рублей _______ копеек (5 (пять) процентов цены Контракта).</w:t>
      </w:r>
    </w:p>
    <w:p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proofErr w:type="gramStart"/>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AB5433">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AB5433">
        <w:rPr>
          <w:sz w:val="24"/>
          <w:szCs w:val="24"/>
        </w:rPr>
        <w:t>менее начальной</w:t>
      </w:r>
      <w:proofErr w:type="gramEnd"/>
      <w:r w:rsidRPr="00AB5433">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proofErr w:type="gramStart"/>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r>
      <w:proofErr w:type="gramStart"/>
      <w:r w:rsidRPr="00AB5433">
        <w:rPr>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B5433">
        <w:rPr>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w:t>
      </w:r>
      <w:proofErr w:type="gramStart"/>
      <w:r w:rsidRPr="00AB5433">
        <w:rPr>
          <w:kern w:val="16"/>
          <w:sz w:val="24"/>
          <w:szCs w:val="24"/>
        </w:rPr>
        <w:t>,</w:t>
      </w:r>
      <w:proofErr w:type="gramEnd"/>
      <w:r w:rsidRPr="00AB5433">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AB5433">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w:t>
      </w:r>
      <w:proofErr w:type="gramStart"/>
      <w:r w:rsidRPr="00AB5433">
        <w:rPr>
          <w:kern w:val="16"/>
          <w:sz w:val="24"/>
          <w:szCs w:val="24"/>
        </w:rPr>
        <w:t>,</w:t>
      </w:r>
      <w:proofErr w:type="gramEnd"/>
      <w:r w:rsidRPr="00AB5433">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w:t>
      </w:r>
      <w:proofErr w:type="gramStart"/>
      <w:r w:rsidRPr="00AB5433">
        <w:rPr>
          <w:sz w:val="24"/>
          <w:szCs w:val="24"/>
        </w:rPr>
        <w:t>уменьшения размера обеспечения исполнения Контракта</w:t>
      </w:r>
      <w:proofErr w:type="gramEnd"/>
      <w:r w:rsidRPr="00AB5433">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proofErr w:type="gramStart"/>
      <w:r w:rsidRPr="00AB5433">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w:t>
      </w:r>
      <w:r w:rsidRPr="00AB5433">
        <w:rPr>
          <w:sz w:val="24"/>
          <w:szCs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B5433" w:rsidRPr="005B1FCA" w:rsidRDefault="00AB5433" w:rsidP="005B1FCA">
      <w:pPr>
        <w:numPr>
          <w:ilvl w:val="1"/>
          <w:numId w:val="5"/>
        </w:numPr>
        <w:tabs>
          <w:tab w:val="left" w:pos="1418"/>
        </w:tabs>
        <w:spacing w:line="240" w:lineRule="auto"/>
        <w:ind w:left="0" w:firstLine="709"/>
        <w:contextualSpacing/>
        <w:rPr>
          <w:sz w:val="24"/>
          <w:szCs w:val="24"/>
        </w:rPr>
      </w:pPr>
      <w:proofErr w:type="gramStart"/>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AB5433">
        <w:rPr>
          <w:kern w:val="16"/>
          <w:sz w:val="24"/>
          <w:szCs w:val="24"/>
        </w:rPr>
        <w:t xml:space="preserve"> для обеспечения государственных и муниципальных нужд».</w:t>
      </w:r>
    </w:p>
    <w:p w:rsidR="005B1FCA" w:rsidRPr="00AB5433" w:rsidRDefault="005B1FCA" w:rsidP="005B1FCA">
      <w:pPr>
        <w:tabs>
          <w:tab w:val="left" w:pos="1418"/>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 xml:space="preserve">.4. </w:t>
      </w:r>
      <w:proofErr w:type="gramStart"/>
      <w:r w:rsidRPr="005B1FCA">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5B1FCA">
        <w:rPr>
          <w:sz w:val="24"/>
          <w:szCs w:val="24"/>
        </w:rPr>
        <w:t xml:space="preserve"> тыс.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w:t>
      </w:r>
      <w:proofErr w:type="gramStart"/>
      <w:r w:rsidRPr="005B1FCA">
        <w:rPr>
          <w:i/>
          <w:iCs/>
          <w:sz w:val="24"/>
          <w:szCs w:val="24"/>
        </w:rPr>
        <w:t>,</w:t>
      </w:r>
      <w:proofErr w:type="gramEnd"/>
      <w:r w:rsidRPr="005B1FCA">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5B1FCA">
        <w:rPr>
          <w:i/>
          <w:iCs/>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proofErr w:type="gramStart"/>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5B1FCA">
        <w:rPr>
          <w:sz w:val="24"/>
          <w:szCs w:val="24"/>
        </w:rPr>
        <w:t>дств в б</w:t>
      </w:r>
      <w:proofErr w:type="gramEnd"/>
      <w:r w:rsidRPr="005B1FCA">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5B1FCA">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FCA" w:rsidRDefault="005B1FCA" w:rsidP="005B1FCA">
      <w:pPr>
        <w:widowControl w:val="0"/>
        <w:tabs>
          <w:tab w:val="left" w:pos="426"/>
        </w:tabs>
        <w:suppressAutoHyphens/>
        <w:ind w:firstLine="709"/>
        <w:outlineLvl w:val="2"/>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proofErr w:type="gramStart"/>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2F3" w:rsidRPr="00AB5433" w:rsidRDefault="008952F3" w:rsidP="008952F3">
      <w:pPr>
        <w:tabs>
          <w:tab w:val="left" w:pos="426"/>
          <w:tab w:val="left" w:pos="1134"/>
        </w:tabs>
        <w:spacing w:line="240" w:lineRule="auto"/>
        <w:ind w:left="142"/>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Расторжение Контракта влечет прекращение обязатель</w:t>
      </w:r>
      <w:proofErr w:type="gramStart"/>
      <w:r w:rsidRPr="00AB5433">
        <w:rPr>
          <w:sz w:val="24"/>
          <w:szCs w:val="24"/>
        </w:rPr>
        <w:t>ств Ст</w:t>
      </w:r>
      <w:proofErr w:type="gramEnd"/>
      <w:r w:rsidRPr="00AB5433">
        <w:rPr>
          <w:sz w:val="24"/>
          <w:szCs w:val="24"/>
        </w:rPr>
        <w:t xml:space="preserve">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8952F3" w:rsidRPr="00AB5433" w:rsidRDefault="008952F3" w:rsidP="008952F3">
      <w:pPr>
        <w:spacing w:line="240" w:lineRule="auto"/>
        <w:ind w:left="709" w:firstLine="0"/>
        <w:rPr>
          <w:color w:val="000000"/>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rsidR="008952F3" w:rsidRPr="000032AD" w:rsidRDefault="000032AD" w:rsidP="000032AD">
      <w:pPr>
        <w:pStyle w:val="afc"/>
        <w:numPr>
          <w:ilvl w:val="1"/>
          <w:numId w:val="22"/>
        </w:numPr>
        <w:tabs>
          <w:tab w:val="left" w:pos="1418"/>
        </w:tabs>
        <w:spacing w:line="240" w:lineRule="auto"/>
        <w:ind w:left="0" w:firstLine="709"/>
        <w:rPr>
          <w:sz w:val="24"/>
          <w:szCs w:val="24"/>
        </w:rPr>
      </w:pPr>
      <w:r w:rsidRPr="000032AD">
        <w:rPr>
          <w:sz w:val="24"/>
          <w:szCs w:val="24"/>
        </w:rPr>
        <w:t>Контра</w:t>
      </w:r>
      <w:proofErr w:type="gramStart"/>
      <w:r w:rsidRPr="000032AD">
        <w:rPr>
          <w:sz w:val="24"/>
          <w:szCs w:val="24"/>
        </w:rPr>
        <w:t>кт вст</w:t>
      </w:r>
      <w:proofErr w:type="gramEnd"/>
      <w:r w:rsidRPr="000032AD">
        <w:rPr>
          <w:sz w:val="24"/>
          <w:szCs w:val="24"/>
        </w:rPr>
        <w:t>упает в силу со дня подписания его Сторонами и действует до 3</w:t>
      </w:r>
      <w:r w:rsidR="00561C29">
        <w:rPr>
          <w:sz w:val="24"/>
          <w:szCs w:val="24"/>
        </w:rPr>
        <w:t>0</w:t>
      </w:r>
      <w:r w:rsidRPr="000032AD">
        <w:rPr>
          <w:sz w:val="24"/>
          <w:szCs w:val="24"/>
        </w:rPr>
        <w:t>.12.2025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032AD" w:rsidRPr="000032AD" w:rsidRDefault="000032AD" w:rsidP="000032AD">
      <w:pPr>
        <w:tabs>
          <w:tab w:val="left" w:pos="1418"/>
        </w:tabs>
        <w:spacing w:line="240" w:lineRule="auto"/>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w:t>
      </w:r>
      <w:r w:rsidRPr="008952F3">
        <w:rPr>
          <w:spacing w:val="-2"/>
          <w:sz w:val="24"/>
          <w:szCs w:val="24"/>
        </w:rPr>
        <w:lastRenderedPageBreak/>
        <w:t>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8952F3" w:rsidRPr="008952F3" w:rsidRDefault="008952F3" w:rsidP="008952F3">
      <w:pPr>
        <w:spacing w:line="240" w:lineRule="auto"/>
        <w:ind w:firstLine="709"/>
        <w:contextualSpacing/>
        <w:rPr>
          <w:spacing w:val="-2"/>
          <w:sz w:val="24"/>
          <w:szCs w:val="24"/>
        </w:rPr>
      </w:pPr>
      <w:proofErr w:type="gramStart"/>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8952F3">
        <w:rPr>
          <w:spacing w:val="-2"/>
          <w:sz w:val="24"/>
          <w:szCs w:val="24"/>
        </w:rPr>
        <w:t xml:space="preserve"> В случае отправления уведомлений посредством факсимильной связи и электронной почты</w:t>
      </w:r>
      <w:r w:rsidR="00636253">
        <w:rPr>
          <w:spacing w:val="-2"/>
          <w:sz w:val="24"/>
          <w:szCs w:val="24"/>
        </w:rPr>
        <w:t xml:space="preserve">, </w:t>
      </w:r>
      <w:r w:rsidR="00636253" w:rsidRPr="00636253">
        <w:rPr>
          <w:spacing w:val="-2"/>
          <w:sz w:val="24"/>
          <w:szCs w:val="24"/>
        </w:rPr>
        <w:t>либо с использованием единой информационной системы</w:t>
      </w:r>
      <w:r w:rsidR="00636253">
        <w:rPr>
          <w:spacing w:val="-2"/>
          <w:sz w:val="24"/>
          <w:szCs w:val="24"/>
        </w:rPr>
        <w:t>,</w:t>
      </w:r>
      <w:r w:rsidRPr="008952F3">
        <w:rPr>
          <w:spacing w:val="-2"/>
          <w:sz w:val="24"/>
          <w:szCs w:val="24"/>
        </w:rPr>
        <w:t xml:space="preserve"> уведомления считаются полученными Стороной в первый рабочий день после отправки.</w:t>
      </w:r>
    </w:p>
    <w:p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w:t>
      </w:r>
      <w:proofErr w:type="gramStart"/>
      <w:r w:rsidRPr="008952F3">
        <w:rPr>
          <w:spacing w:val="-2"/>
          <w:sz w:val="24"/>
          <w:szCs w:val="24"/>
        </w:rPr>
        <w:t>с даты направления</w:t>
      </w:r>
      <w:proofErr w:type="gramEnd"/>
      <w:r w:rsidRPr="008952F3">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 </w:t>
      </w:r>
    </w:p>
    <w:p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 xml:space="preserve">Сторона отказалась от получения </w:t>
      </w:r>
      <w:proofErr w:type="gramStart"/>
      <w:r w:rsidRPr="00AB5433">
        <w:rPr>
          <w:rFonts w:eastAsia="Calibri"/>
          <w:color w:val="000000"/>
          <w:spacing w:val="-2"/>
          <w:sz w:val="24"/>
          <w:szCs w:val="24"/>
          <w:lang w:eastAsia="en-US"/>
        </w:rPr>
        <w:t>корреспонденции</w:t>
      </w:r>
      <w:proofErr w:type="gramEnd"/>
      <w:r w:rsidRPr="00AB5433">
        <w:rPr>
          <w:rFonts w:eastAsia="Calibri"/>
          <w:color w:val="000000"/>
          <w:spacing w:val="-2"/>
          <w:sz w:val="24"/>
          <w:szCs w:val="24"/>
          <w:lang w:eastAsia="en-US"/>
        </w:rPr>
        <w:t xml:space="preserve"> и этот отказ зафиксирован организацией почтовой связи;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B5433">
        <w:rPr>
          <w:sz w:val="24"/>
          <w:szCs w:val="24"/>
        </w:rPr>
        <w:t>с даты</w:t>
      </w:r>
      <w:proofErr w:type="gramEnd"/>
      <w:r w:rsidRPr="00AB5433">
        <w:rPr>
          <w:sz w:val="24"/>
          <w:szCs w:val="24"/>
        </w:rPr>
        <w:t xml:space="preserve"> такого изменения.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B5433">
        <w:rPr>
          <w:sz w:val="24"/>
          <w:szCs w:val="24"/>
        </w:rPr>
        <w:t>положений бюджетного законодательства Российской Федерации цены Контракта</w:t>
      </w:r>
      <w:proofErr w:type="gramEnd"/>
      <w:r w:rsidRPr="00AB5433">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proofErr w:type="gramStart"/>
      <w:r w:rsidRPr="00AB5433">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72700">
        <w:rPr>
          <w:sz w:val="24"/>
          <w:szCs w:val="24"/>
        </w:rPr>
        <w:t>о</w:t>
      </w:r>
      <w:r w:rsidRPr="00AB5433">
        <w:rPr>
          <w:sz w:val="24"/>
          <w:szCs w:val="24"/>
        </w:rPr>
        <w:t xml:space="preserve"> </w:t>
      </w:r>
      <w:hyperlink w:anchor="sub_146" w:history="1">
        <w:r w:rsidRPr="00AB5433">
          <w:rPr>
            <w:bCs/>
            <w:sz w:val="24"/>
            <w:szCs w:val="24"/>
          </w:rPr>
          <w:t xml:space="preserve"> стать</w:t>
        </w:r>
        <w:r w:rsidR="00F72700">
          <w:rPr>
            <w:bCs/>
            <w:sz w:val="24"/>
            <w:szCs w:val="24"/>
          </w:rPr>
          <w:t>ей</w:t>
        </w:r>
        <w:r w:rsidRPr="00AB5433">
          <w:rPr>
            <w:bCs/>
            <w:sz w:val="24"/>
            <w:szCs w:val="24"/>
          </w:rPr>
          <w:t xml:space="preserve">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w:t>
      </w:r>
      <w:proofErr w:type="gramEnd"/>
      <w:r w:rsidRPr="00AB5433">
        <w:rPr>
          <w:sz w:val="24"/>
          <w:szCs w:val="24"/>
        </w:rPr>
        <w:t xml:space="preserve"> в Контракте.</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proofErr w:type="gramStart"/>
      <w:r w:rsidRPr="00AB5433">
        <w:rPr>
          <w:sz w:val="24"/>
          <w:szCs w:val="24"/>
        </w:rPr>
        <w:t xml:space="preserve">При исполнении своих обязательств по Контракту Стороны, их </w:t>
      </w:r>
      <w:proofErr w:type="spellStart"/>
      <w:r w:rsidRPr="00AB5433">
        <w:rPr>
          <w:sz w:val="24"/>
          <w:szCs w:val="24"/>
        </w:rPr>
        <w:t>аффилированные</w:t>
      </w:r>
      <w:proofErr w:type="spellEnd"/>
      <w:r w:rsidRPr="00AB5433">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путем подписания Сторонами дополнительного соглашения к Контракту.</w:t>
      </w:r>
    </w:p>
    <w:p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952F3" w:rsidRPr="00AB5433" w:rsidRDefault="008952F3" w:rsidP="008952F3">
      <w:pPr>
        <w:autoSpaceDE w:val="0"/>
        <w:autoSpaceDN w:val="0"/>
        <w:adjustRightInd w:val="0"/>
        <w:spacing w:line="240" w:lineRule="auto"/>
        <w:ind w:left="709" w:firstLine="0"/>
        <w:rPr>
          <w:sz w:val="24"/>
          <w:szCs w:val="24"/>
        </w:rPr>
      </w:pPr>
    </w:p>
    <w:p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3"/>
      </w:tblGrid>
      <w:tr w:rsidR="00AB5433" w:rsidRPr="00AB5433" w:rsidTr="008952F3">
        <w:trPr>
          <w:trHeight w:val="5955"/>
        </w:trPr>
        <w:tc>
          <w:tcPr>
            <w:tcW w:w="4671"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rsidR="007565CC" w:rsidRPr="007565CC" w:rsidRDefault="000B32E0" w:rsidP="007565CC">
            <w:pPr>
              <w:tabs>
                <w:tab w:val="left" w:pos="1085"/>
                <w:tab w:val="left" w:pos="1276"/>
              </w:tabs>
              <w:autoSpaceDE w:val="0"/>
              <w:autoSpaceDN w:val="0"/>
              <w:adjustRightInd w:val="0"/>
              <w:spacing w:line="240" w:lineRule="auto"/>
              <w:ind w:firstLine="0"/>
              <w:rPr>
                <w:spacing w:val="-10"/>
                <w:sz w:val="24"/>
              </w:rPr>
            </w:pPr>
            <w:r>
              <w:rPr>
                <w:sz w:val="24"/>
              </w:rPr>
              <w:t xml:space="preserve">Муниципальное </w:t>
            </w:r>
            <w:r w:rsidRPr="000B32E0">
              <w:rPr>
                <w:sz w:val="24"/>
              </w:rPr>
              <w:t xml:space="preserve">бюджетное общеобразовательное учреждение </w:t>
            </w:r>
            <w:r w:rsidR="007565CC" w:rsidRPr="007565CC">
              <w:rPr>
                <w:spacing w:val="-10"/>
                <w:sz w:val="24"/>
              </w:rPr>
              <w:t xml:space="preserve">«Гимназия № 11» </w:t>
            </w:r>
          </w:p>
          <w:p w:rsidR="007565CC" w:rsidRPr="007565CC" w:rsidRDefault="007565CC" w:rsidP="007565CC">
            <w:pPr>
              <w:tabs>
                <w:tab w:val="left" w:pos="1085"/>
                <w:tab w:val="left" w:pos="1276"/>
              </w:tabs>
              <w:autoSpaceDE w:val="0"/>
              <w:autoSpaceDN w:val="0"/>
              <w:adjustRightInd w:val="0"/>
              <w:spacing w:line="240" w:lineRule="auto"/>
              <w:ind w:firstLine="0"/>
              <w:rPr>
                <w:spacing w:val="-10"/>
                <w:sz w:val="24"/>
              </w:rPr>
            </w:pPr>
            <w:r w:rsidRPr="007565CC">
              <w:rPr>
                <w:spacing w:val="-10"/>
                <w:sz w:val="24"/>
              </w:rPr>
              <w:t xml:space="preserve">658224, г. Рубцовск, ул. </w:t>
            </w:r>
            <w:proofErr w:type="gramStart"/>
            <w:r w:rsidRPr="007565CC">
              <w:rPr>
                <w:spacing w:val="-10"/>
                <w:sz w:val="24"/>
              </w:rPr>
              <w:t>Алтайская</w:t>
            </w:r>
            <w:proofErr w:type="gramEnd"/>
            <w:r w:rsidRPr="007565CC">
              <w:rPr>
                <w:spacing w:val="-10"/>
                <w:sz w:val="24"/>
              </w:rPr>
              <w:t>, д. 179</w:t>
            </w:r>
          </w:p>
          <w:p w:rsidR="007565CC" w:rsidRPr="007565CC" w:rsidRDefault="007565CC" w:rsidP="007565CC">
            <w:pPr>
              <w:spacing w:line="240" w:lineRule="auto"/>
              <w:ind w:firstLine="0"/>
              <w:rPr>
                <w:sz w:val="24"/>
              </w:rPr>
            </w:pPr>
            <w:r w:rsidRPr="007565CC">
              <w:rPr>
                <w:sz w:val="24"/>
              </w:rPr>
              <w:t>Получатель: КОМИТЕТ ПО ФИНАНСАМ, НАЛОГОВОЙ И КРЕДИТНОЙ ПОЛИТИКЕ АДМИНИСТРАЦИИ ГОРОДА РУБЦОВСКА АЛТАЙСКОГО КРАЯ  (МБОУ "Гимназия № 11", Л/С 21176У06910)</w:t>
            </w:r>
          </w:p>
          <w:p w:rsidR="007565CC" w:rsidRPr="007565CC" w:rsidRDefault="007565CC" w:rsidP="007565CC">
            <w:pPr>
              <w:spacing w:line="240" w:lineRule="auto"/>
              <w:ind w:firstLine="0"/>
              <w:rPr>
                <w:sz w:val="24"/>
              </w:rPr>
            </w:pPr>
            <w:r w:rsidRPr="007565CC">
              <w:rPr>
                <w:sz w:val="24"/>
              </w:rPr>
              <w:t xml:space="preserve">Казначейский счет:  03234643017160001700 </w:t>
            </w:r>
          </w:p>
          <w:p w:rsidR="007565CC" w:rsidRPr="007565CC" w:rsidRDefault="007565CC" w:rsidP="007565CC">
            <w:pPr>
              <w:spacing w:line="240" w:lineRule="auto"/>
              <w:ind w:firstLine="0"/>
              <w:rPr>
                <w:sz w:val="24"/>
              </w:rPr>
            </w:pPr>
            <w:r w:rsidRPr="007565CC">
              <w:rPr>
                <w:sz w:val="24"/>
              </w:rPr>
              <w:t>Банковский счет:  40102810045370000009</w:t>
            </w:r>
          </w:p>
          <w:p w:rsidR="007565CC" w:rsidRPr="007565CC" w:rsidRDefault="007565CC" w:rsidP="007565CC">
            <w:pPr>
              <w:spacing w:line="240" w:lineRule="auto"/>
              <w:ind w:firstLine="0"/>
              <w:rPr>
                <w:sz w:val="24"/>
              </w:rPr>
            </w:pPr>
            <w:r w:rsidRPr="007565CC">
              <w:rPr>
                <w:sz w:val="24"/>
              </w:rPr>
              <w:t xml:space="preserve">Банк: ОТДЕЛЕНИЕ БАРНАУЛ БАНКА РОССИИ//УФК по Алтайскому краю </w:t>
            </w:r>
            <w:proofErr w:type="gramStart"/>
            <w:r w:rsidRPr="007565CC">
              <w:rPr>
                <w:sz w:val="24"/>
              </w:rPr>
              <w:t>г</w:t>
            </w:r>
            <w:proofErr w:type="gramEnd"/>
            <w:r w:rsidRPr="007565CC">
              <w:rPr>
                <w:sz w:val="24"/>
              </w:rPr>
              <w:t>. Барнаул</w:t>
            </w:r>
          </w:p>
          <w:p w:rsidR="007565CC" w:rsidRPr="007565CC" w:rsidRDefault="007565CC" w:rsidP="007565CC">
            <w:pPr>
              <w:spacing w:line="240" w:lineRule="auto"/>
              <w:ind w:firstLine="0"/>
              <w:rPr>
                <w:sz w:val="24"/>
                <w:highlight w:val="yellow"/>
              </w:rPr>
            </w:pPr>
            <w:r w:rsidRPr="007565CC">
              <w:rPr>
                <w:sz w:val="24"/>
              </w:rPr>
              <w:t>БИК   010173001</w:t>
            </w:r>
          </w:p>
          <w:p w:rsidR="007565CC" w:rsidRPr="007565CC" w:rsidRDefault="007565CC" w:rsidP="007565CC">
            <w:pPr>
              <w:spacing w:line="240" w:lineRule="auto"/>
              <w:ind w:firstLine="0"/>
              <w:rPr>
                <w:sz w:val="24"/>
              </w:rPr>
            </w:pPr>
            <w:r w:rsidRPr="007565CC">
              <w:rPr>
                <w:sz w:val="24"/>
              </w:rPr>
              <w:t>ОКТМО  01716000</w:t>
            </w:r>
          </w:p>
          <w:p w:rsidR="007565CC" w:rsidRPr="007565CC" w:rsidRDefault="007565CC" w:rsidP="007565CC">
            <w:pPr>
              <w:spacing w:line="240" w:lineRule="auto"/>
              <w:ind w:firstLine="0"/>
              <w:rPr>
                <w:sz w:val="24"/>
              </w:rPr>
            </w:pPr>
            <w:r w:rsidRPr="007565CC">
              <w:rPr>
                <w:sz w:val="24"/>
              </w:rPr>
              <w:t>ИНН 2209010903</w:t>
            </w:r>
          </w:p>
          <w:p w:rsidR="007565CC" w:rsidRPr="007565CC" w:rsidRDefault="007565CC" w:rsidP="007565CC">
            <w:pPr>
              <w:spacing w:line="240" w:lineRule="auto"/>
              <w:ind w:firstLine="0"/>
              <w:rPr>
                <w:sz w:val="24"/>
                <w:highlight w:val="yellow"/>
              </w:rPr>
            </w:pPr>
            <w:r w:rsidRPr="007565CC">
              <w:rPr>
                <w:sz w:val="24"/>
              </w:rPr>
              <w:t>ОГРН 1022200813733</w:t>
            </w:r>
          </w:p>
          <w:p w:rsidR="000B32E0" w:rsidRDefault="000B32E0" w:rsidP="000B32E0">
            <w:pPr>
              <w:tabs>
                <w:tab w:val="left" w:pos="1418"/>
              </w:tabs>
              <w:autoSpaceDE w:val="0"/>
              <w:autoSpaceDN w:val="0"/>
              <w:adjustRightInd w:val="0"/>
              <w:spacing w:line="240" w:lineRule="auto"/>
              <w:ind w:firstLine="0"/>
              <w:contextualSpacing/>
              <w:rPr>
                <w:sz w:val="24"/>
                <w:szCs w:val="24"/>
              </w:rPr>
            </w:pPr>
          </w:p>
          <w:p w:rsidR="000B32E0" w:rsidRPr="00AB5433" w:rsidRDefault="000B32E0" w:rsidP="000B32E0">
            <w:pPr>
              <w:tabs>
                <w:tab w:val="left" w:pos="1418"/>
              </w:tabs>
              <w:autoSpaceDE w:val="0"/>
              <w:autoSpaceDN w:val="0"/>
              <w:adjustRightInd w:val="0"/>
              <w:spacing w:line="240" w:lineRule="auto"/>
              <w:ind w:firstLine="0"/>
              <w:contextualSpacing/>
              <w:rPr>
                <w:sz w:val="24"/>
                <w:szCs w:val="24"/>
              </w:rPr>
            </w:pPr>
            <w:r>
              <w:rPr>
                <w:sz w:val="24"/>
                <w:szCs w:val="24"/>
              </w:rPr>
              <w:t>__________________________ФИО</w:t>
            </w:r>
          </w:p>
        </w:tc>
        <w:tc>
          <w:tcPr>
            <w:tcW w:w="4673"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rsidR="00AB5433" w:rsidRDefault="00AB5433"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Default="000B32E0" w:rsidP="00AB5433">
            <w:pPr>
              <w:tabs>
                <w:tab w:val="left" w:pos="0"/>
              </w:tabs>
              <w:spacing w:line="240" w:lineRule="auto"/>
              <w:ind w:firstLine="0"/>
              <w:contextualSpacing/>
              <w:jc w:val="left"/>
              <w:rPr>
                <w:sz w:val="24"/>
                <w:szCs w:val="24"/>
              </w:rPr>
            </w:pPr>
          </w:p>
          <w:p w:rsidR="000B32E0" w:rsidRPr="00AB5433" w:rsidRDefault="000B32E0" w:rsidP="00AB5433">
            <w:pPr>
              <w:tabs>
                <w:tab w:val="left" w:pos="0"/>
              </w:tabs>
              <w:spacing w:line="240" w:lineRule="auto"/>
              <w:ind w:firstLine="0"/>
              <w:contextualSpacing/>
              <w:jc w:val="left"/>
              <w:rPr>
                <w:sz w:val="24"/>
                <w:szCs w:val="24"/>
              </w:rPr>
            </w:pPr>
            <w:r>
              <w:rPr>
                <w:sz w:val="24"/>
                <w:szCs w:val="24"/>
              </w:rPr>
              <w:t>_______________________ ФИО</w:t>
            </w:r>
          </w:p>
        </w:tc>
      </w:tr>
    </w:tbl>
    <w:p w:rsidR="00AB5433" w:rsidRPr="00AB5433" w:rsidRDefault="00AB5433" w:rsidP="00AB5433">
      <w:pPr>
        <w:spacing w:line="240" w:lineRule="auto"/>
        <w:ind w:firstLine="0"/>
        <w:rPr>
          <w:kern w:val="16"/>
          <w:sz w:val="24"/>
          <w:szCs w:val="24"/>
        </w:rPr>
      </w:pPr>
      <w:r w:rsidRPr="00AB5433">
        <w:rPr>
          <w:sz w:val="24"/>
          <w:szCs w:val="24"/>
        </w:rPr>
        <w:br w:type="page"/>
      </w:r>
    </w:p>
    <w:p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p>
    <w:p w:rsidR="00AB5433" w:rsidRPr="00AB5433" w:rsidRDefault="00AB5433" w:rsidP="00AB5433">
      <w:pPr>
        <w:spacing w:line="240" w:lineRule="auto"/>
        <w:ind w:left="5103" w:firstLine="0"/>
        <w:jc w:val="left"/>
        <w:rPr>
          <w:sz w:val="24"/>
          <w:szCs w:val="24"/>
        </w:rPr>
      </w:pPr>
    </w:p>
    <w:p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3"/>
        <w:gridCol w:w="3261"/>
        <w:gridCol w:w="1071"/>
        <w:gridCol w:w="1336"/>
      </w:tblGrid>
      <w:tr w:rsidR="00DD3968" w:rsidRPr="00DD3968" w:rsidTr="00DD3968">
        <w:trPr>
          <w:trHeight w:val="593"/>
        </w:trPr>
        <w:tc>
          <w:tcPr>
            <w:tcW w:w="567" w:type="dxa"/>
            <w:tcBorders>
              <w:top w:val="single" w:sz="4" w:space="0" w:color="auto"/>
              <w:left w:val="single" w:sz="4" w:space="0" w:color="auto"/>
              <w:bottom w:val="single" w:sz="4" w:space="0" w:color="auto"/>
              <w:right w:val="single" w:sz="4" w:space="0" w:color="auto"/>
            </w:tcBorders>
            <w:hideMark/>
          </w:tcPr>
          <w:p w:rsidR="00DD3968" w:rsidRPr="00DD3968" w:rsidRDefault="00DD3968" w:rsidP="00FD3BFA">
            <w:pPr>
              <w:keepNext/>
              <w:spacing w:line="240" w:lineRule="auto"/>
              <w:ind w:firstLine="0"/>
              <w:rPr>
                <w:bCs/>
                <w:sz w:val="24"/>
                <w:szCs w:val="24"/>
                <w:lang w:eastAsia="en-US"/>
              </w:rPr>
            </w:pPr>
            <w:r w:rsidRPr="00DD3968">
              <w:rPr>
                <w:bCs/>
                <w:sz w:val="24"/>
                <w:szCs w:val="24"/>
                <w:lang w:eastAsia="en-US"/>
              </w:rPr>
              <w:t xml:space="preserve">№ </w:t>
            </w:r>
            <w:proofErr w:type="spellStart"/>
            <w:proofErr w:type="gramStart"/>
            <w:r w:rsidRPr="00DD3968">
              <w:rPr>
                <w:bCs/>
                <w:sz w:val="24"/>
                <w:szCs w:val="24"/>
                <w:lang w:eastAsia="en-US"/>
              </w:rPr>
              <w:t>п</w:t>
            </w:r>
            <w:proofErr w:type="spellEnd"/>
            <w:proofErr w:type="gramEnd"/>
            <w:r w:rsidRPr="00DD3968">
              <w:rPr>
                <w:bCs/>
                <w:sz w:val="24"/>
                <w:szCs w:val="24"/>
                <w:lang w:eastAsia="en-US"/>
              </w:rPr>
              <w:t>/</w:t>
            </w:r>
            <w:proofErr w:type="spellStart"/>
            <w:r w:rsidRPr="00DD3968">
              <w:rPr>
                <w:bCs/>
                <w:sz w:val="24"/>
                <w:szCs w:val="24"/>
                <w:lang w:eastAsia="en-US"/>
              </w:rPr>
              <w:t>п</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DD3968" w:rsidRPr="00DD3968" w:rsidRDefault="00DD3968" w:rsidP="00DD3968">
            <w:pPr>
              <w:keepNext/>
              <w:spacing w:line="240" w:lineRule="auto"/>
              <w:jc w:val="center"/>
              <w:rPr>
                <w:bCs/>
                <w:sz w:val="24"/>
                <w:szCs w:val="24"/>
                <w:lang w:eastAsia="en-US"/>
              </w:rPr>
            </w:pPr>
            <w:r w:rsidRPr="00DD3968">
              <w:rPr>
                <w:bCs/>
                <w:sz w:val="24"/>
                <w:szCs w:val="24"/>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rsidR="00DD3968" w:rsidRPr="00DD3968" w:rsidRDefault="00DD3968" w:rsidP="00DD3968">
            <w:pPr>
              <w:keepNext/>
              <w:spacing w:line="240" w:lineRule="auto"/>
              <w:jc w:val="center"/>
              <w:rPr>
                <w:bCs/>
                <w:sz w:val="24"/>
                <w:szCs w:val="24"/>
                <w:lang w:eastAsia="en-US"/>
              </w:rPr>
            </w:pPr>
            <w:r w:rsidRPr="00DD3968">
              <w:rPr>
                <w:bCs/>
                <w:sz w:val="24"/>
                <w:szCs w:val="24"/>
                <w:lang w:eastAsia="en-US"/>
              </w:rPr>
              <w:t xml:space="preserve">Код в соответствии </w:t>
            </w:r>
            <w:proofErr w:type="gramStart"/>
            <w:r w:rsidRPr="00DD3968">
              <w:rPr>
                <w:bCs/>
                <w:sz w:val="24"/>
                <w:szCs w:val="24"/>
                <w:lang w:eastAsia="en-US"/>
              </w:rPr>
              <w:t>с</w:t>
            </w:r>
            <w:proofErr w:type="gramEnd"/>
            <w:r w:rsidRPr="00DD3968">
              <w:rPr>
                <w:bCs/>
                <w:sz w:val="24"/>
                <w:szCs w:val="24"/>
                <w:lang w:eastAsia="en-US"/>
              </w:rPr>
              <w:t xml:space="preserve"> </w:t>
            </w:r>
          </w:p>
          <w:p w:rsidR="00DD3968" w:rsidRPr="00DD3968" w:rsidRDefault="00DD3968" w:rsidP="00DD3968">
            <w:pPr>
              <w:keepNext/>
              <w:spacing w:line="240" w:lineRule="auto"/>
              <w:jc w:val="center"/>
              <w:rPr>
                <w:bCs/>
                <w:sz w:val="24"/>
                <w:szCs w:val="24"/>
                <w:lang w:eastAsia="en-US"/>
              </w:rPr>
            </w:pPr>
            <w:r w:rsidRPr="00DD3968">
              <w:rPr>
                <w:bCs/>
                <w:sz w:val="24"/>
                <w:szCs w:val="24"/>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rsidR="00DD3968" w:rsidRPr="00DD3968" w:rsidRDefault="00DD3968" w:rsidP="00FD3BFA">
            <w:pPr>
              <w:keepNext/>
              <w:spacing w:line="240" w:lineRule="auto"/>
              <w:ind w:firstLine="0"/>
              <w:rPr>
                <w:bCs/>
                <w:sz w:val="24"/>
                <w:szCs w:val="24"/>
                <w:lang w:eastAsia="en-US"/>
              </w:rPr>
            </w:pPr>
            <w:r w:rsidRPr="00DD3968">
              <w:rPr>
                <w:bCs/>
                <w:sz w:val="24"/>
                <w:szCs w:val="24"/>
                <w:lang w:eastAsia="en-US"/>
              </w:rPr>
              <w:t xml:space="preserve">Ед. </w:t>
            </w:r>
            <w:proofErr w:type="spellStart"/>
            <w:r w:rsidRPr="00DD3968">
              <w:rPr>
                <w:bCs/>
                <w:sz w:val="24"/>
                <w:szCs w:val="24"/>
                <w:lang w:eastAsia="en-US"/>
              </w:rPr>
              <w:t>изм</w:t>
            </w:r>
            <w:proofErr w:type="spellEnd"/>
            <w:r w:rsidRPr="00DD3968">
              <w:rPr>
                <w:bCs/>
                <w:sz w:val="24"/>
                <w:szCs w:val="24"/>
                <w:lang w:eastAsia="en-US"/>
              </w:rPr>
              <w:t>.</w:t>
            </w:r>
          </w:p>
        </w:tc>
        <w:tc>
          <w:tcPr>
            <w:tcW w:w="1336" w:type="dxa"/>
            <w:tcBorders>
              <w:top w:val="single" w:sz="4" w:space="0" w:color="auto"/>
              <w:left w:val="single" w:sz="4" w:space="0" w:color="auto"/>
              <w:bottom w:val="single" w:sz="4" w:space="0" w:color="auto"/>
              <w:right w:val="single" w:sz="4" w:space="0" w:color="auto"/>
            </w:tcBorders>
            <w:hideMark/>
          </w:tcPr>
          <w:p w:rsidR="00DD3968" w:rsidRPr="00DD3968" w:rsidRDefault="00DD3968" w:rsidP="00FD3BFA">
            <w:pPr>
              <w:keepNext/>
              <w:spacing w:line="240" w:lineRule="auto"/>
              <w:ind w:firstLine="0"/>
              <w:rPr>
                <w:bCs/>
                <w:sz w:val="24"/>
                <w:szCs w:val="24"/>
                <w:lang w:eastAsia="en-US"/>
              </w:rPr>
            </w:pPr>
            <w:r w:rsidRPr="00DD3968">
              <w:rPr>
                <w:bCs/>
                <w:sz w:val="24"/>
                <w:szCs w:val="24"/>
                <w:lang w:eastAsia="en-US"/>
              </w:rPr>
              <w:t>Кол-во</w:t>
            </w:r>
          </w:p>
        </w:tc>
      </w:tr>
      <w:tr w:rsidR="00DD3968" w:rsidRPr="00DD3968" w:rsidTr="00DD3968">
        <w:trPr>
          <w:trHeight w:val="1196"/>
        </w:trPr>
        <w:tc>
          <w:tcPr>
            <w:tcW w:w="567" w:type="dxa"/>
            <w:tcBorders>
              <w:top w:val="single" w:sz="4" w:space="0" w:color="auto"/>
              <w:left w:val="single" w:sz="4" w:space="0" w:color="auto"/>
              <w:bottom w:val="single" w:sz="4" w:space="0" w:color="auto"/>
              <w:right w:val="single" w:sz="4" w:space="0" w:color="auto"/>
            </w:tcBorders>
            <w:hideMark/>
          </w:tcPr>
          <w:p w:rsidR="00DD3968" w:rsidRPr="00DD3968" w:rsidRDefault="00DD3968" w:rsidP="00FD3BFA">
            <w:pPr>
              <w:keepNext/>
              <w:spacing w:line="240" w:lineRule="auto"/>
              <w:ind w:firstLine="0"/>
              <w:rPr>
                <w:bCs/>
                <w:sz w:val="24"/>
                <w:szCs w:val="24"/>
                <w:lang w:eastAsia="en-US"/>
              </w:rPr>
            </w:pPr>
            <w:r w:rsidRPr="00DD3968">
              <w:rPr>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rsidR="00DD3968" w:rsidRPr="00DD3968" w:rsidRDefault="00DD3968" w:rsidP="00DD3968">
            <w:pPr>
              <w:spacing w:line="240" w:lineRule="auto"/>
              <w:ind w:right="113"/>
              <w:jc w:val="center"/>
              <w:rPr>
                <w:sz w:val="24"/>
                <w:szCs w:val="24"/>
              </w:rPr>
            </w:pPr>
            <w:r w:rsidRPr="00DD3968">
              <w:rPr>
                <w:bCs/>
                <w:sz w:val="24"/>
                <w:szCs w:val="24"/>
                <w:lang w:eastAsia="en-US"/>
              </w:rPr>
              <w:t>Текущий ремонт пола и потолка спортзала МБОУ «Гимназия         № 11»</w:t>
            </w:r>
          </w:p>
        </w:tc>
        <w:tc>
          <w:tcPr>
            <w:tcW w:w="3261" w:type="dxa"/>
            <w:tcBorders>
              <w:top w:val="nil"/>
              <w:left w:val="nil"/>
              <w:bottom w:val="single" w:sz="8" w:space="0" w:color="auto"/>
              <w:right w:val="single" w:sz="8" w:space="0" w:color="auto"/>
            </w:tcBorders>
            <w:shd w:val="clear" w:color="auto" w:fill="auto"/>
          </w:tcPr>
          <w:p w:rsidR="00DD3968" w:rsidRPr="00DD3968" w:rsidRDefault="00DD3968" w:rsidP="00DD3968">
            <w:pPr>
              <w:autoSpaceDE w:val="0"/>
              <w:autoSpaceDN w:val="0"/>
              <w:adjustRightInd w:val="0"/>
              <w:spacing w:line="240" w:lineRule="auto"/>
              <w:jc w:val="center"/>
              <w:rPr>
                <w:bCs/>
                <w:sz w:val="24"/>
                <w:szCs w:val="24"/>
                <w:lang w:eastAsia="en-US"/>
              </w:rPr>
            </w:pPr>
            <w:r w:rsidRPr="00DD3968">
              <w:rPr>
                <w:bCs/>
                <w:sz w:val="24"/>
                <w:szCs w:val="24"/>
                <w:lang w:eastAsia="en-US"/>
              </w:rPr>
              <w:t>43.39.19.190:                            Работы завершающие и отделочные в зданиях и сооружениях, прочие, не включенные в другие группировки</w:t>
            </w:r>
          </w:p>
        </w:tc>
        <w:tc>
          <w:tcPr>
            <w:tcW w:w="1071" w:type="dxa"/>
            <w:tcBorders>
              <w:top w:val="single" w:sz="4" w:space="0" w:color="auto"/>
              <w:left w:val="single" w:sz="4" w:space="0" w:color="auto"/>
              <w:bottom w:val="single" w:sz="4" w:space="0" w:color="auto"/>
              <w:right w:val="single" w:sz="4" w:space="0" w:color="auto"/>
            </w:tcBorders>
            <w:hideMark/>
          </w:tcPr>
          <w:p w:rsidR="00DD3968" w:rsidRPr="00DD3968" w:rsidRDefault="00DD3968" w:rsidP="00DD3968">
            <w:pPr>
              <w:keepNext/>
              <w:spacing w:line="240" w:lineRule="auto"/>
              <w:jc w:val="center"/>
              <w:rPr>
                <w:bCs/>
                <w:sz w:val="24"/>
                <w:szCs w:val="24"/>
                <w:lang w:eastAsia="en-US"/>
              </w:rPr>
            </w:pPr>
            <w:proofErr w:type="spellStart"/>
            <w:r w:rsidRPr="00DD3968">
              <w:rPr>
                <w:sz w:val="24"/>
                <w:szCs w:val="24"/>
                <w:lang w:eastAsia="en-US"/>
              </w:rPr>
              <w:t>усл</w:t>
            </w:r>
            <w:proofErr w:type="spellEnd"/>
            <w:r w:rsidRPr="00DD3968">
              <w:rPr>
                <w:sz w:val="24"/>
                <w:szCs w:val="24"/>
                <w:lang w:eastAsia="en-US"/>
              </w:rPr>
              <w:t>. ед.</w:t>
            </w:r>
          </w:p>
        </w:tc>
        <w:tc>
          <w:tcPr>
            <w:tcW w:w="1336" w:type="dxa"/>
            <w:tcBorders>
              <w:top w:val="single" w:sz="4" w:space="0" w:color="auto"/>
              <w:left w:val="single" w:sz="4" w:space="0" w:color="auto"/>
              <w:bottom w:val="single" w:sz="4" w:space="0" w:color="auto"/>
              <w:right w:val="single" w:sz="4" w:space="0" w:color="auto"/>
            </w:tcBorders>
            <w:hideMark/>
          </w:tcPr>
          <w:p w:rsidR="00DD3968" w:rsidRPr="00DD3968" w:rsidRDefault="00DD3968" w:rsidP="00DD3968">
            <w:pPr>
              <w:keepNext/>
              <w:spacing w:line="240" w:lineRule="auto"/>
              <w:ind w:left="-223" w:firstLine="223"/>
              <w:jc w:val="center"/>
              <w:rPr>
                <w:bCs/>
                <w:sz w:val="24"/>
                <w:szCs w:val="24"/>
                <w:lang w:eastAsia="en-US"/>
              </w:rPr>
            </w:pPr>
            <w:r w:rsidRPr="00DD3968">
              <w:rPr>
                <w:sz w:val="24"/>
                <w:szCs w:val="24"/>
                <w:lang w:eastAsia="en-US"/>
              </w:rPr>
              <w:t>1</w:t>
            </w:r>
          </w:p>
        </w:tc>
      </w:tr>
    </w:tbl>
    <w:p w:rsidR="00DD3968" w:rsidRPr="00DD3968" w:rsidRDefault="00DD3968" w:rsidP="00DD3968">
      <w:pPr>
        <w:spacing w:line="240" w:lineRule="auto"/>
        <w:jc w:val="center"/>
        <w:rPr>
          <w:rStyle w:val="FontStyle51"/>
          <w:b/>
          <w:sz w:val="24"/>
          <w:szCs w:val="24"/>
        </w:rPr>
      </w:pPr>
    </w:p>
    <w:p w:rsidR="00DD3968" w:rsidRPr="00DD3968" w:rsidRDefault="00DD3968" w:rsidP="00DD3968">
      <w:pPr>
        <w:numPr>
          <w:ilvl w:val="0"/>
          <w:numId w:val="23"/>
        </w:numPr>
        <w:spacing w:line="240" w:lineRule="auto"/>
        <w:rPr>
          <w:rStyle w:val="FontStyle51"/>
          <w:b/>
          <w:sz w:val="24"/>
          <w:szCs w:val="24"/>
        </w:rPr>
      </w:pPr>
      <w:r w:rsidRPr="00DD3968">
        <w:rPr>
          <w:rStyle w:val="FontStyle51"/>
          <w:b/>
          <w:sz w:val="24"/>
          <w:szCs w:val="24"/>
        </w:rPr>
        <w:t>Перечень работ</w:t>
      </w:r>
    </w:p>
    <w:tbl>
      <w:tblPr>
        <w:tblW w:w="9461" w:type="dxa"/>
        <w:jc w:val="center"/>
        <w:tblLayout w:type="fixed"/>
        <w:tblCellMar>
          <w:left w:w="0" w:type="dxa"/>
          <w:right w:w="0" w:type="dxa"/>
        </w:tblCellMar>
        <w:tblLook w:val="0000"/>
      </w:tblPr>
      <w:tblGrid>
        <w:gridCol w:w="737"/>
        <w:gridCol w:w="680"/>
        <w:gridCol w:w="3676"/>
        <w:gridCol w:w="963"/>
        <w:gridCol w:w="1247"/>
        <w:gridCol w:w="2158"/>
      </w:tblGrid>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tcPr>
          <w:p w:rsidR="00DD3968" w:rsidRPr="00DD3968" w:rsidRDefault="00DD3968" w:rsidP="00FD3BFA">
            <w:pPr>
              <w:widowControl w:val="0"/>
              <w:autoSpaceDE w:val="0"/>
              <w:autoSpaceDN w:val="0"/>
              <w:adjustRightInd w:val="0"/>
              <w:spacing w:line="240" w:lineRule="auto"/>
              <w:ind w:left="56" w:right="56" w:firstLine="0"/>
              <w:rPr>
                <w:sz w:val="24"/>
                <w:szCs w:val="24"/>
              </w:rPr>
            </w:pPr>
            <w:bookmarkStart w:id="0" w:name="_Hlk201829550"/>
            <w:r w:rsidRPr="00DD3968">
              <w:rPr>
                <w:sz w:val="24"/>
                <w:szCs w:val="24"/>
              </w:rPr>
              <w:t xml:space="preserve">№ </w:t>
            </w:r>
            <w:proofErr w:type="spellStart"/>
            <w:proofErr w:type="gramStart"/>
            <w:r w:rsidRPr="00DD3968">
              <w:rPr>
                <w:sz w:val="24"/>
                <w:szCs w:val="24"/>
              </w:rPr>
              <w:t>п</w:t>
            </w:r>
            <w:proofErr w:type="spellEnd"/>
            <w:proofErr w:type="gramEnd"/>
            <w:r w:rsidRPr="00DD3968">
              <w:rPr>
                <w:sz w:val="24"/>
                <w:szCs w:val="24"/>
              </w:rPr>
              <w:t>/</w:t>
            </w:r>
            <w:proofErr w:type="spellStart"/>
            <w:r w:rsidRPr="00DD3968">
              <w:rPr>
                <w:sz w:val="24"/>
                <w:szCs w:val="24"/>
              </w:rPr>
              <w:t>п</w:t>
            </w:r>
            <w:proofErr w:type="spellEnd"/>
          </w:p>
        </w:tc>
        <w:tc>
          <w:tcPr>
            <w:tcW w:w="680" w:type="dxa"/>
            <w:tcBorders>
              <w:top w:val="single" w:sz="4" w:space="0" w:color="auto"/>
              <w:left w:val="single" w:sz="4" w:space="0" w:color="auto"/>
              <w:bottom w:val="single" w:sz="4" w:space="0" w:color="auto"/>
              <w:right w:val="single" w:sz="4" w:space="0" w:color="auto"/>
            </w:tcBorders>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 в ЛСР</w:t>
            </w:r>
          </w:p>
        </w:tc>
        <w:tc>
          <w:tcPr>
            <w:tcW w:w="3676" w:type="dxa"/>
            <w:tcBorders>
              <w:top w:val="single" w:sz="4" w:space="0" w:color="auto"/>
              <w:left w:val="single" w:sz="4" w:space="0" w:color="auto"/>
              <w:bottom w:val="single" w:sz="4" w:space="0" w:color="auto"/>
              <w:right w:val="single" w:sz="4" w:space="0" w:color="auto"/>
            </w:tcBorders>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Наименование работ</w:t>
            </w:r>
          </w:p>
        </w:tc>
        <w:tc>
          <w:tcPr>
            <w:tcW w:w="963" w:type="dxa"/>
            <w:tcBorders>
              <w:top w:val="single" w:sz="4" w:space="0" w:color="auto"/>
              <w:left w:val="single" w:sz="4" w:space="0" w:color="auto"/>
              <w:bottom w:val="single" w:sz="4" w:space="0" w:color="auto"/>
              <w:right w:val="single" w:sz="4" w:space="0" w:color="auto"/>
            </w:tcBorders>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 xml:space="preserve">Ед. </w:t>
            </w:r>
            <w:proofErr w:type="spellStart"/>
            <w:r w:rsidRPr="00DD3968">
              <w:rPr>
                <w:sz w:val="24"/>
                <w:szCs w:val="24"/>
              </w:rPr>
              <w:t>изм</w:t>
            </w:r>
            <w:proofErr w:type="spellEnd"/>
            <w:r w:rsidRPr="00DD3968">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Кол-во (объем работ)</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Примечание</w:t>
            </w: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2</w:t>
            </w:r>
          </w:p>
        </w:tc>
        <w:tc>
          <w:tcPr>
            <w:tcW w:w="3676" w:type="dxa"/>
            <w:tcBorders>
              <w:top w:val="single" w:sz="4" w:space="0" w:color="auto"/>
              <w:left w:val="single" w:sz="4" w:space="0" w:color="auto"/>
              <w:bottom w:val="single" w:sz="4" w:space="0" w:color="auto"/>
              <w:right w:val="single" w:sz="4" w:space="0" w:color="auto"/>
            </w:tcBorders>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4</w:t>
            </w:r>
          </w:p>
        </w:tc>
        <w:tc>
          <w:tcPr>
            <w:tcW w:w="1247" w:type="dxa"/>
            <w:tcBorders>
              <w:top w:val="single" w:sz="4" w:space="0" w:color="auto"/>
              <w:left w:val="single" w:sz="4" w:space="0" w:color="auto"/>
              <w:bottom w:val="single" w:sz="4" w:space="0" w:color="auto"/>
              <w:right w:val="single" w:sz="4" w:space="0" w:color="auto"/>
            </w:tcBorders>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5</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6</w:t>
            </w:r>
          </w:p>
        </w:tc>
      </w:tr>
      <w:tr w:rsidR="00DD3968" w:rsidRPr="00DD3968" w:rsidTr="00DD3968">
        <w:trPr>
          <w:cantSplit/>
          <w:jc w:val="center"/>
        </w:trPr>
        <w:tc>
          <w:tcPr>
            <w:tcW w:w="9461" w:type="dxa"/>
            <w:gridSpan w:val="6"/>
            <w:tcBorders>
              <w:top w:val="single" w:sz="4" w:space="0" w:color="auto"/>
              <w:left w:val="single" w:sz="4" w:space="0" w:color="auto"/>
              <w:bottom w:val="single" w:sz="4" w:space="0" w:color="auto"/>
              <w:right w:val="single" w:sz="4" w:space="0" w:color="auto"/>
            </w:tcBorders>
          </w:tcPr>
          <w:p w:rsidR="00DD3968" w:rsidRPr="00DD3968" w:rsidRDefault="00DD3968" w:rsidP="00DD3968">
            <w:pPr>
              <w:spacing w:line="240" w:lineRule="auto"/>
              <w:rPr>
                <w:b/>
                <w:bCs/>
                <w:color w:val="000000"/>
                <w:sz w:val="24"/>
                <w:szCs w:val="24"/>
              </w:rPr>
            </w:pPr>
            <w:r w:rsidRPr="00DD3968">
              <w:rPr>
                <w:b/>
                <w:bCs/>
                <w:color w:val="000000"/>
                <w:sz w:val="24"/>
                <w:szCs w:val="24"/>
              </w:rPr>
              <w:t>Раздел 1. Полы спортзал (26,35*11,7), подсобка (5,7*2,75)</w:t>
            </w: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1</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Разборка плинтусов: деревянных и из пластмассовых материалов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0,9</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2</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2</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 xml:space="preserve">Разборка оснований покрытия полов: </w:t>
            </w:r>
            <w:proofErr w:type="spellStart"/>
            <w:r w:rsidRPr="00DD3968">
              <w:rPr>
                <w:color w:val="000000"/>
                <w:sz w:val="24"/>
                <w:szCs w:val="24"/>
              </w:rPr>
              <w:t>простильных</w:t>
            </w:r>
            <w:proofErr w:type="spellEnd"/>
            <w:r w:rsidRPr="00DD3968">
              <w:rPr>
                <w:color w:val="000000"/>
                <w:sz w:val="24"/>
                <w:szCs w:val="24"/>
              </w:rPr>
              <w:t xml:space="preserve"> полов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3,2397</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3</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3</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Разборка оснований покрытия полов: лаг из досок и брусков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3,2397</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4</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4</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Укладка лаг: по кирпичным столбикам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3,2397</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5</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5</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Раствор готовый кладочный цементный тяжелый</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м</w:t>
            </w:r>
            <w:r w:rsidRPr="00DD3968">
              <w:rPr>
                <w:sz w:val="24"/>
                <w:szCs w:val="24"/>
                <w:vertAlign w:val="superscript"/>
              </w:rPr>
              <w:t>3</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0,9071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6</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6</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Кирпич керамический одинарный, марка 50, размер 250х120х65 мм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 xml:space="preserve">1000 </w:t>
            </w:r>
            <w:proofErr w:type="spellStart"/>
            <w:proofErr w:type="gramStart"/>
            <w:r w:rsidRPr="00DD3968">
              <w:rPr>
                <w:sz w:val="24"/>
                <w:szCs w:val="24"/>
              </w:rPr>
              <w:t>шт</w:t>
            </w:r>
            <w:proofErr w:type="spellEnd"/>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1,652</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7</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7</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 xml:space="preserve">Лаги для устройств полов </w:t>
            </w:r>
            <w:proofErr w:type="spellStart"/>
            <w:r w:rsidRPr="00DD3968">
              <w:rPr>
                <w:color w:val="000000"/>
                <w:sz w:val="24"/>
                <w:szCs w:val="24"/>
              </w:rPr>
              <w:t>антисептированные</w:t>
            </w:r>
            <w:proofErr w:type="spellEnd"/>
            <w:r w:rsidRPr="00DD3968">
              <w:rPr>
                <w:color w:val="000000"/>
                <w:sz w:val="24"/>
                <w:szCs w:val="24"/>
              </w:rPr>
              <w:t xml:space="preserve"> тип II, сечение 100-150х40-60 мм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м</w:t>
            </w:r>
            <w:r w:rsidRPr="00DD3968">
              <w:rPr>
                <w:sz w:val="24"/>
                <w:szCs w:val="24"/>
                <w:vertAlign w:val="superscript"/>
              </w:rPr>
              <w:t>3</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-3,822846</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8</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8</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rPr>
                <w:sz w:val="24"/>
                <w:szCs w:val="24"/>
              </w:rPr>
            </w:pPr>
            <w:r w:rsidRPr="00DD3968">
              <w:rPr>
                <w:sz w:val="24"/>
                <w:szCs w:val="24"/>
              </w:rPr>
              <w:t xml:space="preserve">Лаги для устройств полов </w:t>
            </w:r>
            <w:proofErr w:type="spellStart"/>
            <w:r w:rsidRPr="00DD3968">
              <w:rPr>
                <w:sz w:val="24"/>
                <w:szCs w:val="24"/>
              </w:rPr>
              <w:t>антисептированные</w:t>
            </w:r>
            <w:proofErr w:type="spellEnd"/>
            <w:r w:rsidRPr="00DD3968">
              <w:rPr>
                <w:sz w:val="24"/>
                <w:szCs w:val="24"/>
              </w:rPr>
              <w:t xml:space="preserve"> тип II, сечение 100-150х40-60 мм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м</w:t>
            </w:r>
            <w:r w:rsidRPr="00DD3968">
              <w:rPr>
                <w:sz w:val="24"/>
                <w:szCs w:val="24"/>
                <w:vertAlign w:val="superscript"/>
              </w:rPr>
              <w:t>3</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7,646</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trHeight w:val="532"/>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jc w:val="center"/>
              <w:rPr>
                <w:sz w:val="24"/>
                <w:szCs w:val="24"/>
              </w:rPr>
            </w:pPr>
            <w:r w:rsidRPr="00DD3968">
              <w:rPr>
                <w:sz w:val="24"/>
                <w:szCs w:val="24"/>
              </w:rPr>
              <w:t>9</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jc w:val="center"/>
              <w:rPr>
                <w:sz w:val="24"/>
                <w:szCs w:val="24"/>
              </w:rPr>
            </w:pPr>
            <w:r w:rsidRPr="00DD3968">
              <w:rPr>
                <w:sz w:val="24"/>
                <w:szCs w:val="24"/>
              </w:rPr>
              <w:t>9</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Устройство покрытий: дощатых толщиной 36 мм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0,15675</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jc w:val="center"/>
              <w:rPr>
                <w:sz w:val="24"/>
                <w:szCs w:val="24"/>
              </w:rPr>
            </w:pPr>
            <w:r w:rsidRPr="00DD3968">
              <w:rPr>
                <w:sz w:val="24"/>
                <w:szCs w:val="24"/>
              </w:rPr>
              <w:t>10</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jc w:val="center"/>
              <w:rPr>
                <w:sz w:val="24"/>
                <w:szCs w:val="24"/>
              </w:rPr>
            </w:pPr>
            <w:r w:rsidRPr="00DD3968">
              <w:rPr>
                <w:sz w:val="24"/>
                <w:szCs w:val="24"/>
              </w:rPr>
              <w:t>10</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rPr>
                <w:sz w:val="24"/>
                <w:szCs w:val="24"/>
              </w:rPr>
            </w:pPr>
            <w:r w:rsidRPr="00DD3968">
              <w:rPr>
                <w:sz w:val="24"/>
                <w:szCs w:val="24"/>
              </w:rPr>
              <w:t>Доска половая (сосна) толщиной 20, 27, 32 мм, шириной 80, 90, 110, 134 мм, длиной 2-4 м, класс "В"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м</w:t>
            </w:r>
            <w:r w:rsidRPr="00DD3968">
              <w:rPr>
                <w:sz w:val="24"/>
                <w:szCs w:val="24"/>
                <w:vertAlign w:val="superscript"/>
              </w:rPr>
              <w:t>3</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0,5815</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jc w:val="center"/>
              <w:rPr>
                <w:sz w:val="24"/>
                <w:szCs w:val="24"/>
              </w:rPr>
            </w:pPr>
            <w:r w:rsidRPr="00DD3968">
              <w:rPr>
                <w:sz w:val="24"/>
                <w:szCs w:val="24"/>
              </w:rPr>
              <w:t>11</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jc w:val="center"/>
              <w:rPr>
                <w:sz w:val="24"/>
                <w:szCs w:val="24"/>
              </w:rPr>
            </w:pPr>
            <w:r w:rsidRPr="00DD3968">
              <w:rPr>
                <w:sz w:val="24"/>
                <w:szCs w:val="24"/>
              </w:rPr>
              <w:t>11</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Устройство покрытий: из брусков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3,08295</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12</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FD3BFA" w:rsidP="00FD3BFA">
            <w:pPr>
              <w:widowControl w:val="0"/>
              <w:autoSpaceDE w:val="0"/>
              <w:autoSpaceDN w:val="0"/>
              <w:adjustRightInd w:val="0"/>
              <w:spacing w:line="240" w:lineRule="auto"/>
              <w:ind w:right="56" w:firstLine="0"/>
              <w:jc w:val="center"/>
              <w:rPr>
                <w:sz w:val="24"/>
                <w:szCs w:val="24"/>
              </w:rPr>
            </w:pPr>
            <w:r>
              <w:rPr>
                <w:sz w:val="24"/>
                <w:szCs w:val="24"/>
              </w:rPr>
              <w:t>1</w:t>
            </w:r>
            <w:r w:rsidR="00DD3968" w:rsidRPr="00DD3968">
              <w:rPr>
                <w:sz w:val="24"/>
                <w:szCs w:val="24"/>
              </w:rPr>
              <w:t>2</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Устройство плинтусов: деревянных</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0,97</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13</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13</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rPr>
                <w:sz w:val="24"/>
                <w:szCs w:val="24"/>
              </w:rPr>
            </w:pPr>
            <w:proofErr w:type="spellStart"/>
            <w:r w:rsidRPr="00DD3968">
              <w:rPr>
                <w:sz w:val="24"/>
                <w:szCs w:val="24"/>
              </w:rPr>
              <w:t>Проолифка</w:t>
            </w:r>
            <w:proofErr w:type="spellEnd"/>
            <w:r w:rsidRPr="00DD3968">
              <w:rPr>
                <w:sz w:val="24"/>
                <w:szCs w:val="24"/>
              </w:rPr>
              <w:t xml:space="preserve"> деревянных поверхностей: валиком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rPr>
                <w:sz w:val="24"/>
                <w:szCs w:val="24"/>
              </w:rPr>
            </w:pPr>
            <w:r w:rsidRPr="00DD3968">
              <w:rPr>
                <w:sz w:val="24"/>
                <w:szCs w:val="24"/>
              </w:rPr>
              <w:t>3,24</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14</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14</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spacing w:line="240" w:lineRule="auto"/>
              <w:rPr>
                <w:sz w:val="24"/>
                <w:szCs w:val="24"/>
              </w:rPr>
            </w:pPr>
            <w:r w:rsidRPr="00DD3968">
              <w:rPr>
                <w:color w:val="000000"/>
                <w:sz w:val="24"/>
                <w:szCs w:val="24"/>
              </w:rPr>
              <w:t>Олифа для улучшенной окраски (10% натуральной, 90% комбинированной)</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т</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0,0356</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lastRenderedPageBreak/>
              <w:t>15</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15</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Улучшенная окраска масляными составами по дереву: полов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100 м</w:t>
            </w:r>
            <w:proofErr w:type="gramStart"/>
            <w:r w:rsidRPr="00DD3968">
              <w:rPr>
                <w:sz w:val="24"/>
                <w:szCs w:val="24"/>
                <w:vertAlign w:val="superscript"/>
              </w:rPr>
              <w:t>2</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rPr>
                <w:sz w:val="24"/>
                <w:szCs w:val="24"/>
              </w:rPr>
            </w:pPr>
            <w:r w:rsidRPr="00DD3968">
              <w:rPr>
                <w:sz w:val="24"/>
                <w:szCs w:val="24"/>
              </w:rPr>
              <w:t>3,24</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16</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16</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Краска масляная, цветная, жидкотертая, готовая к применению для наружных и внутренних работ МА-25, цветная</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т</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0,081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Цвет краски масляной МА-25 согласовывается с Заказчиком</w:t>
            </w:r>
          </w:p>
        </w:tc>
      </w:tr>
      <w:tr w:rsidR="00DD3968" w:rsidRPr="00DD3968" w:rsidTr="00DD3968">
        <w:trPr>
          <w:cantSplit/>
          <w:jc w:val="center"/>
        </w:trPr>
        <w:tc>
          <w:tcPr>
            <w:tcW w:w="9461" w:type="dxa"/>
            <w:gridSpan w:val="6"/>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rPr>
                <w:b/>
                <w:bCs/>
                <w:sz w:val="24"/>
                <w:szCs w:val="24"/>
              </w:rPr>
            </w:pPr>
            <w:r w:rsidRPr="00DD3968">
              <w:rPr>
                <w:b/>
                <w:bCs/>
                <w:sz w:val="24"/>
                <w:szCs w:val="24"/>
              </w:rPr>
              <w:t>Раздел 2. Потолок спортзала</w:t>
            </w: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17</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17</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Установка и разборка внутренних трубчатых инвентарных лесов: при высоте помещений до 6 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100 м</w:t>
            </w:r>
            <w:proofErr w:type="gramStart"/>
            <w:r w:rsidRPr="00DD3968">
              <w:rPr>
                <w:color w:val="000000"/>
                <w:sz w:val="24"/>
                <w:szCs w:val="24"/>
              </w:rPr>
              <w:t>2</w:t>
            </w:r>
            <w:proofErr w:type="gramEnd"/>
            <w:r w:rsidRPr="00DD3968">
              <w:rPr>
                <w:color w:val="000000"/>
                <w:sz w:val="24"/>
                <w:szCs w:val="24"/>
              </w:rPr>
              <w:t xml:space="preserve"> горизонтальной проекции</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0,234</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18</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18</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Демонтаж: светильников для люминесцентных ламп</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 xml:space="preserve">100 </w:t>
            </w:r>
            <w:proofErr w:type="spellStart"/>
            <w:proofErr w:type="gramStart"/>
            <w:r w:rsidRPr="00DD3968">
              <w:rPr>
                <w:sz w:val="24"/>
                <w:szCs w:val="24"/>
              </w:rPr>
              <w:t>шт</w:t>
            </w:r>
            <w:proofErr w:type="spellEnd"/>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19</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19</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Ремонт штукатурки потолков по камню и бетону цементно-известковым раствором, площадью отдельных мест: до 1 м</w:t>
            </w:r>
            <w:proofErr w:type="gramStart"/>
            <w:r w:rsidRPr="00DD3968">
              <w:rPr>
                <w:color w:val="000000"/>
                <w:sz w:val="24"/>
                <w:szCs w:val="24"/>
              </w:rPr>
              <w:t>2</w:t>
            </w:r>
            <w:proofErr w:type="gramEnd"/>
            <w:r w:rsidRPr="00DD3968">
              <w:rPr>
                <w:color w:val="000000"/>
                <w:sz w:val="24"/>
                <w:szCs w:val="24"/>
              </w:rPr>
              <w:t xml:space="preserve"> толщиной слоя до 20 мм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100 м</w:t>
            </w:r>
            <w:proofErr w:type="gramStart"/>
            <w:r w:rsidRPr="00DD3968">
              <w:rPr>
                <w:color w:val="000000"/>
                <w:sz w:val="24"/>
                <w:szCs w:val="24"/>
              </w:rPr>
              <w:t>2</w:t>
            </w:r>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0,3</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20</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20</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Раствор готовый отделочный тяжелый, цементно-известковый, состав 1:1:6</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jc w:val="center"/>
              <w:rPr>
                <w:color w:val="000000"/>
                <w:sz w:val="24"/>
                <w:szCs w:val="24"/>
              </w:rPr>
            </w:pPr>
            <w:r w:rsidRPr="00DD3968">
              <w:rPr>
                <w:color w:val="000000"/>
                <w:sz w:val="24"/>
                <w:szCs w:val="24"/>
              </w:rPr>
              <w:t>м3</w:t>
            </w:r>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-0,693</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21</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21</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Смесь штукатурная М 75, КНАУФ</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spacing w:line="240" w:lineRule="auto"/>
              <w:jc w:val="center"/>
              <w:rPr>
                <w:sz w:val="24"/>
                <w:szCs w:val="24"/>
              </w:rPr>
            </w:pPr>
            <w:r w:rsidRPr="00DD3968">
              <w:rPr>
                <w:color w:val="000000"/>
                <w:sz w:val="24"/>
                <w:szCs w:val="24"/>
              </w:rPr>
              <w:t>кг</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250</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22</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22</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Обработка каменных, бетонных, кирпичных и деревянных поверхностей антисептиком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100 м</w:t>
            </w:r>
            <w:proofErr w:type="gramStart"/>
            <w:r w:rsidRPr="00DD3968">
              <w:rPr>
                <w:color w:val="000000"/>
                <w:sz w:val="24"/>
                <w:szCs w:val="24"/>
              </w:rPr>
              <w:t>2</w:t>
            </w:r>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0,3</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23</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23</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Антисептик «НОРТЕКС-ДЕЗИНФЕКТОР» для бетона</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spacing w:line="240" w:lineRule="auto"/>
              <w:jc w:val="center"/>
              <w:rPr>
                <w:color w:val="000000"/>
                <w:sz w:val="24"/>
                <w:szCs w:val="24"/>
              </w:rPr>
            </w:pPr>
            <w:r w:rsidRPr="00DD3968">
              <w:rPr>
                <w:color w:val="000000"/>
                <w:sz w:val="24"/>
                <w:szCs w:val="24"/>
              </w:rPr>
              <w:t>кг</w:t>
            </w:r>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4,14</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24</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24</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Покрытие поверхностей грунтовкой глубокого проникновения: за 1 раз потолков</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100 м</w:t>
            </w:r>
            <w:proofErr w:type="gramStart"/>
            <w:r w:rsidRPr="00DD3968">
              <w:rPr>
                <w:color w:val="000000"/>
                <w:sz w:val="24"/>
                <w:szCs w:val="24"/>
              </w:rPr>
              <w:t>2</w:t>
            </w:r>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0,3</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25</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25</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Состав грунтовочный глубокого проникновения</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spacing w:line="240" w:lineRule="auto"/>
              <w:jc w:val="center"/>
              <w:rPr>
                <w:color w:val="000000"/>
                <w:sz w:val="24"/>
                <w:szCs w:val="24"/>
              </w:rPr>
            </w:pPr>
            <w:r w:rsidRPr="00DD3968">
              <w:rPr>
                <w:color w:val="000000"/>
                <w:sz w:val="24"/>
                <w:szCs w:val="24"/>
              </w:rPr>
              <w:t>кг</w:t>
            </w:r>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3,09</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26</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26</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Установка пластиковых вентиляционных решеток площадью в свету до 0,05 м</w:t>
            </w:r>
            <w:proofErr w:type="gramStart"/>
            <w:r w:rsidRPr="00DD3968">
              <w:rPr>
                <w:color w:val="000000"/>
                <w:sz w:val="24"/>
                <w:szCs w:val="24"/>
              </w:rPr>
              <w:t>2</w:t>
            </w:r>
            <w:proofErr w:type="gramEnd"/>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 xml:space="preserve">100 </w:t>
            </w:r>
            <w:proofErr w:type="spellStart"/>
            <w:proofErr w:type="gramStart"/>
            <w:r w:rsidRPr="00DD3968">
              <w:rPr>
                <w:color w:val="000000"/>
                <w:sz w:val="24"/>
                <w:szCs w:val="24"/>
              </w:rPr>
              <w:t>шт</w:t>
            </w:r>
            <w:proofErr w:type="spellEnd"/>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0,01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27</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27</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Решетка вент</w:t>
            </w:r>
            <w:proofErr w:type="gramStart"/>
            <w:r w:rsidRPr="00DD3968">
              <w:rPr>
                <w:color w:val="000000"/>
                <w:sz w:val="24"/>
                <w:szCs w:val="24"/>
              </w:rPr>
              <w:t>.</w:t>
            </w:r>
            <w:proofErr w:type="gramEnd"/>
            <w:r w:rsidRPr="00DD3968">
              <w:rPr>
                <w:color w:val="000000"/>
                <w:sz w:val="24"/>
                <w:szCs w:val="24"/>
              </w:rPr>
              <w:t xml:space="preserve"> </w:t>
            </w:r>
            <w:proofErr w:type="gramStart"/>
            <w:r w:rsidRPr="00DD3968">
              <w:rPr>
                <w:color w:val="000000"/>
                <w:sz w:val="24"/>
                <w:szCs w:val="24"/>
              </w:rPr>
              <w:t>н</w:t>
            </w:r>
            <w:proofErr w:type="gramEnd"/>
            <w:r w:rsidRPr="00DD3968">
              <w:rPr>
                <w:color w:val="000000"/>
                <w:sz w:val="24"/>
                <w:szCs w:val="24"/>
              </w:rPr>
              <w:t>еразъемная с москитной сеткой 400*400</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jc w:val="center"/>
              <w:rPr>
                <w:color w:val="000000"/>
                <w:sz w:val="24"/>
                <w:szCs w:val="24"/>
              </w:rPr>
            </w:pPr>
            <w:proofErr w:type="spellStart"/>
            <w:proofErr w:type="gramStart"/>
            <w:r w:rsidRPr="00DD3968">
              <w:rPr>
                <w:color w:val="000000"/>
                <w:sz w:val="24"/>
                <w:szCs w:val="24"/>
              </w:rPr>
              <w:t>шт</w:t>
            </w:r>
            <w:proofErr w:type="spellEnd"/>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28</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28</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100 м</w:t>
            </w:r>
            <w:proofErr w:type="gramStart"/>
            <w:r w:rsidRPr="00DD3968">
              <w:rPr>
                <w:color w:val="000000"/>
                <w:sz w:val="24"/>
                <w:szCs w:val="24"/>
              </w:rPr>
              <w:t>2</w:t>
            </w:r>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4,09263</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29</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29</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Краска водоэмульсионная для внутренних работ ВАК-15</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rPr>
                <w:color w:val="000000"/>
                <w:sz w:val="24"/>
                <w:szCs w:val="24"/>
              </w:rPr>
            </w:pPr>
            <w:r w:rsidRPr="00DD3968">
              <w:rPr>
                <w:color w:val="000000"/>
                <w:sz w:val="24"/>
                <w:szCs w:val="24"/>
              </w:rPr>
              <w:t>т</w:t>
            </w:r>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0,290577</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trHeight w:val="266"/>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30</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30</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Светильник на кронштейнах</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 xml:space="preserve">100 </w:t>
            </w:r>
            <w:proofErr w:type="spellStart"/>
            <w:proofErr w:type="gramStart"/>
            <w:r w:rsidRPr="00DD3968">
              <w:rPr>
                <w:color w:val="000000"/>
                <w:sz w:val="24"/>
                <w:szCs w:val="24"/>
              </w:rPr>
              <w:t>шт</w:t>
            </w:r>
            <w:proofErr w:type="spellEnd"/>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0,1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31</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31</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Прожекторы PFL-C3 45W 6500K IP65</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jc w:val="center"/>
              <w:rPr>
                <w:sz w:val="24"/>
                <w:szCs w:val="24"/>
              </w:rPr>
            </w:pPr>
            <w:proofErr w:type="spellStart"/>
            <w:proofErr w:type="gramStart"/>
            <w:r w:rsidRPr="00DD3968">
              <w:rPr>
                <w:color w:val="000000"/>
                <w:sz w:val="24"/>
                <w:szCs w:val="24"/>
              </w:rPr>
              <w:t>шт</w:t>
            </w:r>
            <w:proofErr w:type="spellEnd"/>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10</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32</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32</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 xml:space="preserve">Защитная решетка </w:t>
            </w:r>
            <w:proofErr w:type="spellStart"/>
            <w:r w:rsidRPr="00DD3968">
              <w:rPr>
                <w:color w:val="000000"/>
                <w:sz w:val="24"/>
                <w:szCs w:val="24"/>
              </w:rPr>
              <w:t>Uniel</w:t>
            </w:r>
            <w:proofErr w:type="spellEnd"/>
            <w:r w:rsidRPr="00DD3968">
              <w:rPr>
                <w:color w:val="000000"/>
                <w:sz w:val="24"/>
                <w:szCs w:val="24"/>
              </w:rPr>
              <w:t xml:space="preserve"> UFL-V30A 6060 GREY</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jc w:val="center"/>
              <w:rPr>
                <w:color w:val="000000"/>
                <w:sz w:val="24"/>
                <w:szCs w:val="24"/>
              </w:rPr>
            </w:pPr>
            <w:proofErr w:type="spellStart"/>
            <w:proofErr w:type="gramStart"/>
            <w:r w:rsidRPr="00DD3968">
              <w:rPr>
                <w:color w:val="000000"/>
                <w:sz w:val="24"/>
                <w:szCs w:val="24"/>
              </w:rPr>
              <w:t>шт</w:t>
            </w:r>
            <w:proofErr w:type="spellEnd"/>
            <w:proofErr w:type="gramEnd"/>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10</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lastRenderedPageBreak/>
              <w:t>33</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33</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Очистка помещений от строительного мусора</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100 т</w:t>
            </w:r>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0,01014</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34</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34</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color w:val="000000"/>
                <w:sz w:val="24"/>
                <w:szCs w:val="24"/>
              </w:rPr>
            </w:pPr>
            <w:r w:rsidRPr="00DD3968">
              <w:rPr>
                <w:color w:val="000000"/>
                <w:sz w:val="24"/>
                <w:szCs w:val="24"/>
              </w:rPr>
              <w:t>Затаривание строительного мусора в мешки</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spacing w:line="240" w:lineRule="auto"/>
              <w:jc w:val="center"/>
              <w:rPr>
                <w:color w:val="000000"/>
                <w:sz w:val="24"/>
                <w:szCs w:val="24"/>
              </w:rPr>
            </w:pPr>
            <w:r w:rsidRPr="00DD3968">
              <w:rPr>
                <w:color w:val="000000"/>
                <w:sz w:val="24"/>
                <w:szCs w:val="24"/>
              </w:rPr>
              <w:t>т</w:t>
            </w:r>
          </w:p>
          <w:p w:rsidR="00DD3968" w:rsidRPr="00DD3968" w:rsidRDefault="00DD3968" w:rsidP="00DD3968">
            <w:pPr>
              <w:widowControl w:val="0"/>
              <w:autoSpaceDE w:val="0"/>
              <w:autoSpaceDN w:val="0"/>
              <w:adjustRightInd w:val="0"/>
              <w:spacing w:line="240" w:lineRule="auto"/>
              <w:ind w:left="56" w:right="56"/>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rPr>
                <w:sz w:val="24"/>
                <w:szCs w:val="24"/>
              </w:rPr>
            </w:pPr>
            <w:r w:rsidRPr="00DD3968">
              <w:rPr>
                <w:sz w:val="24"/>
                <w:szCs w:val="24"/>
              </w:rPr>
              <w:t>1,014</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9461" w:type="dxa"/>
            <w:gridSpan w:val="6"/>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spacing w:line="240" w:lineRule="auto"/>
              <w:rPr>
                <w:b/>
                <w:bCs/>
                <w:color w:val="000000"/>
                <w:sz w:val="24"/>
                <w:szCs w:val="24"/>
              </w:rPr>
            </w:pPr>
            <w:r w:rsidRPr="00DD3968">
              <w:rPr>
                <w:b/>
                <w:bCs/>
                <w:color w:val="000000"/>
                <w:sz w:val="24"/>
                <w:szCs w:val="24"/>
              </w:rPr>
              <w:t>Раздел 3. Мусор</w:t>
            </w: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35</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35</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spacing w:line="240" w:lineRule="auto"/>
              <w:ind w:firstLine="0"/>
              <w:rPr>
                <w:sz w:val="24"/>
                <w:szCs w:val="24"/>
              </w:rPr>
            </w:pPr>
            <w:r w:rsidRPr="00DD3968">
              <w:rPr>
                <w:color w:val="000000"/>
                <w:sz w:val="24"/>
                <w:szCs w:val="24"/>
              </w:rPr>
              <w:t>Погрузка при автомобильных перевозках мусора строительного с погрузкой вручную</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 т груза</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18,51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tr w:rsidR="00DD3968" w:rsidRPr="00DD3968" w:rsidTr="00DD3968">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36</w:t>
            </w:r>
          </w:p>
        </w:tc>
        <w:tc>
          <w:tcPr>
            <w:tcW w:w="680"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36</w:t>
            </w:r>
          </w:p>
        </w:tc>
        <w:tc>
          <w:tcPr>
            <w:tcW w:w="3676"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right="56" w:firstLine="0"/>
              <w:rPr>
                <w:sz w:val="24"/>
                <w:szCs w:val="24"/>
              </w:rPr>
            </w:pPr>
            <w:r w:rsidRPr="00DD3968">
              <w:rPr>
                <w:sz w:val="24"/>
                <w:szCs w:val="24"/>
              </w:rPr>
              <w:t>Перевозка на расстояние: 11 км</w:t>
            </w:r>
          </w:p>
        </w:tc>
        <w:tc>
          <w:tcPr>
            <w:tcW w:w="963"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FD3BFA">
            <w:pPr>
              <w:widowControl w:val="0"/>
              <w:autoSpaceDE w:val="0"/>
              <w:autoSpaceDN w:val="0"/>
              <w:adjustRightInd w:val="0"/>
              <w:spacing w:line="240" w:lineRule="auto"/>
              <w:ind w:left="56" w:right="56" w:firstLine="0"/>
              <w:rPr>
                <w:sz w:val="24"/>
                <w:szCs w:val="24"/>
              </w:rPr>
            </w:pPr>
            <w:r w:rsidRPr="00DD3968">
              <w:rPr>
                <w:sz w:val="24"/>
                <w:szCs w:val="24"/>
              </w:rPr>
              <w:t>1 т груза</w:t>
            </w:r>
          </w:p>
        </w:tc>
        <w:tc>
          <w:tcPr>
            <w:tcW w:w="1247"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r w:rsidRPr="00DD3968">
              <w:rPr>
                <w:sz w:val="24"/>
                <w:szCs w:val="24"/>
              </w:rPr>
              <w:t>18,51</w:t>
            </w:r>
          </w:p>
        </w:tc>
        <w:tc>
          <w:tcPr>
            <w:tcW w:w="2158" w:type="dxa"/>
            <w:tcBorders>
              <w:top w:val="single" w:sz="4" w:space="0" w:color="auto"/>
              <w:left w:val="single" w:sz="4" w:space="0" w:color="auto"/>
              <w:bottom w:val="single" w:sz="4" w:space="0" w:color="auto"/>
              <w:right w:val="single" w:sz="4" w:space="0" w:color="auto"/>
            </w:tcBorders>
            <w:vAlign w:val="center"/>
          </w:tcPr>
          <w:p w:rsidR="00DD3968" w:rsidRPr="00DD3968" w:rsidRDefault="00DD3968" w:rsidP="00DD3968">
            <w:pPr>
              <w:widowControl w:val="0"/>
              <w:autoSpaceDE w:val="0"/>
              <w:autoSpaceDN w:val="0"/>
              <w:adjustRightInd w:val="0"/>
              <w:spacing w:line="240" w:lineRule="auto"/>
              <w:ind w:left="56" w:right="56"/>
              <w:jc w:val="center"/>
              <w:rPr>
                <w:sz w:val="24"/>
                <w:szCs w:val="24"/>
              </w:rPr>
            </w:pPr>
          </w:p>
        </w:tc>
      </w:tr>
      <w:bookmarkEnd w:id="0"/>
    </w:tbl>
    <w:p w:rsidR="00DD3968" w:rsidRPr="00DD3968" w:rsidRDefault="00DD3968" w:rsidP="00DD3968">
      <w:pPr>
        <w:spacing w:line="240" w:lineRule="auto"/>
        <w:rPr>
          <w:sz w:val="24"/>
          <w:szCs w:val="24"/>
        </w:rPr>
      </w:pPr>
    </w:p>
    <w:p w:rsidR="00DD3968" w:rsidRPr="00DD3968" w:rsidRDefault="00DD3968" w:rsidP="00DD3968">
      <w:pPr>
        <w:spacing w:line="240" w:lineRule="auto"/>
        <w:ind w:left="960" w:hanging="251"/>
        <w:rPr>
          <w:b/>
          <w:sz w:val="24"/>
          <w:szCs w:val="24"/>
        </w:rPr>
      </w:pPr>
      <w:r w:rsidRPr="00DD3968">
        <w:rPr>
          <w:b/>
          <w:sz w:val="24"/>
          <w:szCs w:val="24"/>
        </w:rPr>
        <w:t>2. Общие требования к выполняемым работам.</w:t>
      </w:r>
    </w:p>
    <w:p w:rsidR="00DD3968" w:rsidRPr="00DD3968" w:rsidRDefault="00DD3968" w:rsidP="00DD3968">
      <w:pPr>
        <w:spacing w:line="240" w:lineRule="auto"/>
        <w:ind w:left="11" w:firstLine="709"/>
        <w:rPr>
          <w:sz w:val="24"/>
          <w:szCs w:val="24"/>
        </w:rPr>
      </w:pPr>
      <w:r w:rsidRPr="00DD3968">
        <w:rPr>
          <w:sz w:val="24"/>
          <w:szCs w:val="24"/>
        </w:rPr>
        <w:t>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DD3968" w:rsidRPr="00DD3968" w:rsidRDefault="00DD3968" w:rsidP="00DD3968">
      <w:pPr>
        <w:spacing w:line="240" w:lineRule="auto"/>
        <w:ind w:left="11" w:firstLine="709"/>
        <w:rPr>
          <w:sz w:val="24"/>
          <w:szCs w:val="24"/>
        </w:rPr>
      </w:pPr>
      <w:r w:rsidRPr="00DD3968">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DD3968" w:rsidRPr="00DD3968" w:rsidRDefault="00DD3968" w:rsidP="00DD3968">
      <w:pPr>
        <w:spacing w:line="240" w:lineRule="auto"/>
        <w:ind w:left="11" w:firstLine="709"/>
        <w:rPr>
          <w:sz w:val="24"/>
          <w:szCs w:val="24"/>
        </w:rPr>
      </w:pPr>
      <w:r w:rsidRPr="00DD3968">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DD3968" w:rsidRPr="00DD3968" w:rsidRDefault="00DD3968" w:rsidP="00DD3968">
      <w:pPr>
        <w:spacing w:line="240" w:lineRule="auto"/>
        <w:ind w:left="11" w:firstLine="709"/>
        <w:rPr>
          <w:sz w:val="24"/>
          <w:szCs w:val="24"/>
        </w:rPr>
      </w:pPr>
      <w:r w:rsidRPr="00DD3968">
        <w:rPr>
          <w:bCs/>
          <w:sz w:val="24"/>
          <w:szCs w:val="24"/>
        </w:rPr>
        <w:t>2.4. Подрядчик должен соблюдать</w:t>
      </w:r>
      <w:r w:rsidRPr="00DD3968">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DD3968" w:rsidRPr="00DD3968" w:rsidRDefault="00DD3968" w:rsidP="00DD3968">
      <w:pPr>
        <w:spacing w:line="240" w:lineRule="auto"/>
        <w:ind w:left="11" w:firstLine="709"/>
        <w:rPr>
          <w:sz w:val="24"/>
          <w:szCs w:val="24"/>
        </w:rPr>
      </w:pPr>
      <w:r w:rsidRPr="00DD3968">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DD3968" w:rsidRPr="00DD3968" w:rsidRDefault="00DD3968" w:rsidP="00DD3968">
      <w:pPr>
        <w:spacing w:line="240" w:lineRule="auto"/>
        <w:ind w:left="11" w:firstLine="709"/>
        <w:rPr>
          <w:sz w:val="24"/>
          <w:szCs w:val="24"/>
        </w:rPr>
      </w:pPr>
    </w:p>
    <w:p w:rsidR="00DD3968" w:rsidRPr="00DD3968" w:rsidRDefault="00DD3968" w:rsidP="00DD3968">
      <w:pPr>
        <w:spacing w:line="240" w:lineRule="auto"/>
        <w:ind w:firstLine="709"/>
        <w:rPr>
          <w:b/>
          <w:sz w:val="24"/>
          <w:szCs w:val="24"/>
        </w:rPr>
      </w:pPr>
      <w:r w:rsidRPr="00DD3968">
        <w:rPr>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DD3968" w:rsidRPr="00DD3968" w:rsidRDefault="00DD3968" w:rsidP="00DD3968">
      <w:pPr>
        <w:spacing w:line="240" w:lineRule="auto"/>
        <w:ind w:firstLine="709"/>
        <w:rPr>
          <w:sz w:val="24"/>
          <w:szCs w:val="24"/>
        </w:rPr>
      </w:pPr>
      <w:r w:rsidRPr="00DD3968">
        <w:rPr>
          <w:sz w:val="24"/>
          <w:szCs w:val="24"/>
        </w:rPr>
        <w:t>3.1. Работы должны производиться в соответствии с требованиями:</w:t>
      </w:r>
    </w:p>
    <w:p w:rsidR="00DD3968" w:rsidRPr="00DD3968" w:rsidRDefault="00DD3968" w:rsidP="00DD3968">
      <w:pPr>
        <w:spacing w:line="240" w:lineRule="auto"/>
        <w:ind w:firstLine="709"/>
        <w:rPr>
          <w:sz w:val="24"/>
          <w:szCs w:val="24"/>
        </w:rPr>
      </w:pPr>
      <w:proofErr w:type="spellStart"/>
      <w:r w:rsidRPr="00DD3968">
        <w:rPr>
          <w:sz w:val="24"/>
          <w:szCs w:val="24"/>
        </w:rPr>
        <w:t>СНиП</w:t>
      </w:r>
      <w:proofErr w:type="spellEnd"/>
      <w:r w:rsidRPr="00DD3968">
        <w:rPr>
          <w:sz w:val="24"/>
          <w:szCs w:val="24"/>
        </w:rPr>
        <w:t xml:space="preserve">  12-03-2001 «Безопасность труда в строительстве. Часть 1. Общие требования»;</w:t>
      </w:r>
    </w:p>
    <w:p w:rsidR="00DD3968" w:rsidRPr="00DD3968" w:rsidRDefault="00DD3968" w:rsidP="00DD3968">
      <w:pPr>
        <w:spacing w:line="240" w:lineRule="auto"/>
        <w:ind w:firstLine="709"/>
        <w:rPr>
          <w:sz w:val="24"/>
          <w:szCs w:val="24"/>
        </w:rPr>
      </w:pPr>
      <w:proofErr w:type="spellStart"/>
      <w:r w:rsidRPr="00DD3968">
        <w:rPr>
          <w:sz w:val="24"/>
          <w:szCs w:val="24"/>
        </w:rPr>
        <w:t>СНиП</w:t>
      </w:r>
      <w:proofErr w:type="spellEnd"/>
      <w:r w:rsidRPr="00DD3968">
        <w:rPr>
          <w:sz w:val="24"/>
          <w:szCs w:val="24"/>
        </w:rPr>
        <w:t xml:space="preserve">  12-04-2002  «Безопасность труда в строительстве. Часть 2. Строительное производство».</w:t>
      </w:r>
    </w:p>
    <w:p w:rsidR="00DD3968" w:rsidRPr="00DD3968" w:rsidRDefault="00DD3968" w:rsidP="00DD3968">
      <w:pPr>
        <w:spacing w:line="240" w:lineRule="auto"/>
        <w:ind w:firstLine="709"/>
        <w:rPr>
          <w:sz w:val="24"/>
          <w:szCs w:val="24"/>
        </w:rPr>
      </w:pPr>
      <w:r w:rsidRPr="00DD3968">
        <w:rPr>
          <w:bCs/>
          <w:sz w:val="24"/>
          <w:szCs w:val="24"/>
        </w:rPr>
        <w:t xml:space="preserve">3.2. В организации должна существовать </w:t>
      </w:r>
      <w:r w:rsidRPr="00DD3968">
        <w:rPr>
          <w:sz w:val="24"/>
          <w:szCs w:val="24"/>
        </w:rPr>
        <w:t xml:space="preserve">система контроля качества  выполненных работ. </w:t>
      </w:r>
    </w:p>
    <w:p w:rsidR="00DD3968" w:rsidRPr="00DD3968" w:rsidRDefault="00DD3968" w:rsidP="00DD3968">
      <w:pPr>
        <w:spacing w:line="240" w:lineRule="auto"/>
        <w:ind w:firstLine="709"/>
        <w:rPr>
          <w:sz w:val="24"/>
          <w:szCs w:val="24"/>
        </w:rPr>
      </w:pPr>
      <w:r w:rsidRPr="00DD3968">
        <w:rPr>
          <w:bCs/>
          <w:sz w:val="24"/>
          <w:szCs w:val="24"/>
        </w:rPr>
        <w:t>3.3. Подрядчик обязан безвозмездно исправить по требованию заказчика все выявленные недостатки</w:t>
      </w:r>
      <w:r w:rsidRPr="00DD3968">
        <w:rPr>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DD3968" w:rsidRPr="00DD3968" w:rsidRDefault="00DD3968" w:rsidP="00DD3968">
      <w:pPr>
        <w:spacing w:line="240" w:lineRule="auto"/>
        <w:ind w:firstLine="709"/>
        <w:rPr>
          <w:sz w:val="24"/>
          <w:szCs w:val="24"/>
        </w:rPr>
      </w:pPr>
      <w:r w:rsidRPr="00DD3968">
        <w:rPr>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DD3968">
        <w:rPr>
          <w:sz w:val="24"/>
          <w:szCs w:val="24"/>
        </w:rPr>
        <w:t>СНиП</w:t>
      </w:r>
      <w:proofErr w:type="spellEnd"/>
      <w:r w:rsidRPr="00DD3968">
        <w:rPr>
          <w:sz w:val="24"/>
          <w:szCs w:val="24"/>
        </w:rPr>
        <w:t xml:space="preserve"> 12-04-2002 «Безопасность труда в строительстве. Часть 2. Строительное производство».</w:t>
      </w:r>
    </w:p>
    <w:p w:rsidR="00DD3968" w:rsidRPr="00DD3968" w:rsidRDefault="00DD3968" w:rsidP="00DD3968">
      <w:pPr>
        <w:spacing w:line="240" w:lineRule="auto"/>
        <w:ind w:firstLine="709"/>
        <w:rPr>
          <w:bCs/>
          <w:sz w:val="24"/>
          <w:szCs w:val="24"/>
        </w:rPr>
      </w:pPr>
      <w:r w:rsidRPr="00DD3968">
        <w:rPr>
          <w:bCs/>
          <w:sz w:val="24"/>
          <w:szCs w:val="24"/>
        </w:rPr>
        <w:t>3.5. Безопасность выполняемых работ должна соответствовать требованиям Трудового кодекса Российской Федерации.</w:t>
      </w:r>
    </w:p>
    <w:p w:rsidR="00DD3968" w:rsidRPr="00DD3968" w:rsidRDefault="00DD3968" w:rsidP="00DD3968">
      <w:pPr>
        <w:spacing w:line="240" w:lineRule="auto"/>
        <w:ind w:firstLine="709"/>
        <w:rPr>
          <w:bCs/>
          <w:sz w:val="24"/>
          <w:szCs w:val="24"/>
        </w:rPr>
      </w:pPr>
      <w:r w:rsidRPr="00DD3968">
        <w:rPr>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DD3968" w:rsidRPr="00DD3968" w:rsidRDefault="00DD3968" w:rsidP="00DD3968">
      <w:pPr>
        <w:spacing w:line="240" w:lineRule="auto"/>
        <w:ind w:firstLine="709"/>
        <w:rPr>
          <w:bCs/>
          <w:sz w:val="24"/>
          <w:szCs w:val="24"/>
        </w:rPr>
      </w:pPr>
      <w:r w:rsidRPr="00DD3968">
        <w:rPr>
          <w:bCs/>
          <w:sz w:val="24"/>
          <w:szCs w:val="24"/>
        </w:rPr>
        <w:t xml:space="preserve">3.7. При выполнении </w:t>
      </w:r>
      <w:r w:rsidRPr="00DD3968">
        <w:rPr>
          <w:sz w:val="24"/>
          <w:szCs w:val="24"/>
        </w:rPr>
        <w:t>ремонтных</w:t>
      </w:r>
      <w:r w:rsidRPr="00DD3968">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w:t>
      </w:r>
      <w:r w:rsidRPr="00DD3968">
        <w:rPr>
          <w:bCs/>
          <w:sz w:val="24"/>
          <w:szCs w:val="24"/>
        </w:rPr>
        <w:lastRenderedPageBreak/>
        <w:t xml:space="preserve">импортного производства. Все применяемые при выполнении </w:t>
      </w:r>
      <w:r w:rsidRPr="00DD3968">
        <w:rPr>
          <w:sz w:val="24"/>
          <w:szCs w:val="24"/>
        </w:rPr>
        <w:t xml:space="preserve">ремонтных </w:t>
      </w:r>
      <w:r w:rsidRPr="00DD3968">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DD3968" w:rsidRPr="00DD3968" w:rsidRDefault="00DD3968" w:rsidP="00DD3968">
      <w:pPr>
        <w:spacing w:line="240" w:lineRule="auto"/>
        <w:ind w:left="11" w:firstLine="698"/>
        <w:rPr>
          <w:sz w:val="24"/>
          <w:szCs w:val="24"/>
        </w:rPr>
      </w:pPr>
      <w:r w:rsidRPr="00DD3968">
        <w:rPr>
          <w:sz w:val="24"/>
          <w:szCs w:val="24"/>
        </w:rPr>
        <w:t>Все указания на товарные знаки читать со словами «или эквивалент».</w:t>
      </w:r>
    </w:p>
    <w:p w:rsidR="00DD3968" w:rsidRPr="00DD3968" w:rsidRDefault="00DD3968" w:rsidP="00DD3968">
      <w:pPr>
        <w:overflowPunct w:val="0"/>
        <w:autoSpaceDE w:val="0"/>
        <w:autoSpaceDN w:val="0"/>
        <w:adjustRightInd w:val="0"/>
        <w:spacing w:line="240" w:lineRule="auto"/>
        <w:ind w:firstLine="709"/>
        <w:contextualSpacing/>
        <w:rPr>
          <w:color w:val="000000"/>
          <w:sz w:val="24"/>
          <w:szCs w:val="24"/>
        </w:rPr>
      </w:pPr>
      <w:r w:rsidRPr="00DD3968">
        <w:rPr>
          <w:color w:val="000000"/>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B24F44" w:rsidRPr="00B24F44" w:rsidRDefault="00B24F44" w:rsidP="00B24F44">
      <w:pPr>
        <w:spacing w:line="240" w:lineRule="auto"/>
        <w:ind w:firstLine="0"/>
        <w:jc w:val="center"/>
        <w:rPr>
          <w:b/>
          <w:spacing w:val="-10"/>
          <w:sz w:val="24"/>
          <w:szCs w:val="24"/>
        </w:rPr>
      </w:pPr>
    </w:p>
    <w:tbl>
      <w:tblPr>
        <w:tblW w:w="9462" w:type="dxa"/>
        <w:tblInd w:w="108" w:type="dxa"/>
        <w:tblLayout w:type="fixed"/>
        <w:tblLook w:val="00A0"/>
      </w:tblPr>
      <w:tblGrid>
        <w:gridCol w:w="4729"/>
        <w:gridCol w:w="4733"/>
      </w:tblGrid>
      <w:tr w:rsidR="00AB5433" w:rsidRPr="00AB5433" w:rsidTr="00D8216D">
        <w:trPr>
          <w:trHeight w:val="1148"/>
        </w:trPr>
        <w:tc>
          <w:tcPr>
            <w:tcW w:w="4729" w:type="dxa"/>
          </w:tcPr>
          <w:p w:rsidR="00B24F44" w:rsidRDefault="00B24F44" w:rsidP="00AB5433">
            <w:pPr>
              <w:autoSpaceDE w:val="0"/>
              <w:autoSpaceDN w:val="0"/>
              <w:adjustRightInd w:val="0"/>
              <w:spacing w:line="240" w:lineRule="auto"/>
              <w:ind w:firstLine="0"/>
              <w:rPr>
                <w:b/>
                <w:sz w:val="24"/>
                <w:szCs w:val="24"/>
              </w:rPr>
            </w:pPr>
          </w:p>
          <w:p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rsidR="00AB5433" w:rsidRPr="00AB5433" w:rsidRDefault="00AB5433" w:rsidP="007F337B">
            <w:pPr>
              <w:autoSpaceDE w:val="0"/>
              <w:autoSpaceDN w:val="0"/>
              <w:adjustRightInd w:val="0"/>
              <w:spacing w:line="240" w:lineRule="auto"/>
              <w:ind w:firstLine="0"/>
              <w:jc w:val="center"/>
              <w:rPr>
                <w:sz w:val="24"/>
                <w:szCs w:val="24"/>
              </w:rPr>
            </w:pPr>
            <w:r w:rsidRPr="00AB5433">
              <w:rPr>
                <w:sz w:val="24"/>
                <w:szCs w:val="24"/>
              </w:rPr>
              <w:t xml:space="preserve">               </w:t>
            </w:r>
          </w:p>
        </w:tc>
      </w:tr>
    </w:tbl>
    <w:p w:rsidR="00BE549C" w:rsidRDefault="00AB5433" w:rsidP="00AB5433">
      <w:pPr>
        <w:spacing w:line="240" w:lineRule="auto"/>
        <w:ind w:firstLine="0"/>
        <w:jc w:val="right"/>
        <w:rPr>
          <w:b/>
          <w:i/>
          <w:sz w:val="24"/>
          <w:szCs w:val="24"/>
        </w:rPr>
      </w:pPr>
      <w:r w:rsidRPr="00AB5433">
        <w:rPr>
          <w:b/>
          <w:i/>
          <w:sz w:val="24"/>
          <w:szCs w:val="24"/>
        </w:rPr>
        <w:t xml:space="preserve">                                    </w:t>
      </w:r>
    </w:p>
    <w:p w:rsidR="00BE549C" w:rsidRDefault="00BE549C" w:rsidP="00AB5433">
      <w:pPr>
        <w:spacing w:line="240" w:lineRule="auto"/>
        <w:ind w:firstLine="0"/>
        <w:jc w:val="right"/>
        <w:rPr>
          <w:b/>
          <w:i/>
          <w:sz w:val="24"/>
          <w:szCs w:val="24"/>
        </w:rPr>
      </w:pPr>
    </w:p>
    <w:p w:rsidR="00AB5433" w:rsidRPr="00AB5433" w:rsidRDefault="00AB5433" w:rsidP="00AB5433">
      <w:pPr>
        <w:spacing w:line="240" w:lineRule="auto"/>
        <w:ind w:firstLine="0"/>
        <w:jc w:val="right"/>
        <w:rPr>
          <w:b/>
          <w:i/>
          <w:sz w:val="24"/>
          <w:szCs w:val="24"/>
        </w:rPr>
      </w:pPr>
      <w:r w:rsidRPr="00AB5433">
        <w:rPr>
          <w:b/>
          <w:i/>
          <w:sz w:val="24"/>
          <w:szCs w:val="24"/>
        </w:rPr>
        <w:t>Приложение № 2</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r w:rsidRPr="00AB5433">
        <w:rPr>
          <w:b/>
          <w:i/>
          <w:sz w:val="24"/>
          <w:szCs w:val="24"/>
        </w:rPr>
        <w:t xml:space="preserve"> </w:t>
      </w:r>
    </w:p>
    <w:p w:rsidR="00AB5433" w:rsidRPr="00AB5433" w:rsidRDefault="00AB5433" w:rsidP="00AB5433">
      <w:pPr>
        <w:spacing w:line="240" w:lineRule="auto"/>
        <w:ind w:left="5103" w:firstLine="0"/>
        <w:jc w:val="left"/>
        <w:rPr>
          <w:sz w:val="24"/>
          <w:szCs w:val="24"/>
        </w:rPr>
      </w:pPr>
    </w:p>
    <w:p w:rsid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rsidR="007B6950" w:rsidRPr="00FD3BFA" w:rsidRDefault="00FD3BFA" w:rsidP="00FD3BFA">
      <w:pPr>
        <w:spacing w:line="240" w:lineRule="auto"/>
        <w:ind w:left="11" w:firstLine="698"/>
        <w:jc w:val="center"/>
        <w:rPr>
          <w:sz w:val="24"/>
          <w:szCs w:val="24"/>
        </w:rPr>
      </w:pPr>
      <w:r w:rsidRPr="00FD3BFA">
        <w:rPr>
          <w:sz w:val="24"/>
          <w:szCs w:val="24"/>
        </w:rPr>
        <w:t>Текущий ремонт пола и потолка спортзала МБОУ «Гимназия № 11»</w:t>
      </w:r>
    </w:p>
    <w:p w:rsidR="007B6950" w:rsidRPr="007B6950" w:rsidRDefault="007B6950"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4"/>
        </w:rPr>
      </w:pPr>
    </w:p>
    <w:tbl>
      <w:tblPr>
        <w:tblW w:w="9764" w:type="dxa"/>
        <w:tblInd w:w="108" w:type="dxa"/>
        <w:tblLook w:val="04A0"/>
      </w:tblPr>
      <w:tblGrid>
        <w:gridCol w:w="5262"/>
        <w:gridCol w:w="4502"/>
      </w:tblGrid>
      <w:tr w:rsidR="0092603C" w:rsidRPr="00AB5433" w:rsidTr="0092603C">
        <w:tc>
          <w:tcPr>
            <w:tcW w:w="526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c>
          <w:tcPr>
            <w:tcW w:w="450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r>
    </w:tbl>
    <w:p w:rsidR="001873E0" w:rsidRDefault="001873E0" w:rsidP="007F337B">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968" w:rsidRDefault="00DD3968">
      <w:r>
        <w:separator/>
      </w:r>
    </w:p>
  </w:endnote>
  <w:endnote w:type="continuationSeparator" w:id="0">
    <w:p w:rsidR="00DD3968" w:rsidRDefault="00DD3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968" w:rsidRDefault="00DD3968" w:rsidP="00463901">
      <w:pPr>
        <w:ind w:firstLine="0"/>
      </w:pPr>
      <w:r>
        <w:separator/>
      </w:r>
    </w:p>
  </w:footnote>
  <w:footnote w:type="continuationSeparator" w:id="0">
    <w:p w:rsidR="00DD3968" w:rsidRDefault="00DD3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3180"/>
    </w:sdtPr>
    <w:sdtEndPr>
      <w:rPr>
        <w:sz w:val="20"/>
        <w:szCs w:val="20"/>
      </w:rPr>
    </w:sdtEndPr>
    <w:sdtContent>
      <w:p w:rsidR="00DD3968" w:rsidRPr="00A1700C" w:rsidRDefault="00DD3968">
        <w:pPr>
          <w:pStyle w:val="af5"/>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FD3BFA">
          <w:rPr>
            <w:noProof/>
            <w:sz w:val="20"/>
            <w:szCs w:val="20"/>
          </w:rPr>
          <w:t>18</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E0A62D7"/>
    <w:multiLevelType w:val="hybridMultilevel"/>
    <w:tmpl w:val="3A6C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nsid w:val="47C4709C"/>
    <w:multiLevelType w:val="multilevel"/>
    <w:tmpl w:val="92703B6E"/>
    <w:lvl w:ilvl="0">
      <w:start w:val="2"/>
      <w:numFmt w:val="decimal"/>
      <w:lvlText w:val="%1."/>
      <w:lvlJc w:val="left"/>
      <w:pPr>
        <w:ind w:left="5321" w:hanging="360"/>
      </w:pPr>
      <w:rPr>
        <w:rFonts w:hint="default"/>
        <w:b/>
        <w:i w:val="0"/>
        <w:color w:val="000000" w:themeColor="text1"/>
      </w:rPr>
    </w:lvl>
    <w:lvl w:ilvl="1">
      <w:start w:val="3"/>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7">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19"/>
  </w:num>
  <w:num w:numId="3">
    <w:abstractNumId w:val="0"/>
  </w:num>
  <w:num w:numId="4">
    <w:abstractNumId w:val="16"/>
  </w:num>
  <w:num w:numId="5">
    <w:abstractNumId w:val="2"/>
  </w:num>
  <w:num w:numId="6">
    <w:abstractNumId w:val="21"/>
  </w:num>
  <w:num w:numId="7">
    <w:abstractNumId w:val="1"/>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12"/>
  </w:num>
  <w:num w:numId="12">
    <w:abstractNumId w:val="6"/>
  </w:num>
  <w:num w:numId="13">
    <w:abstractNumId w:val="13"/>
  </w:num>
  <w:num w:numId="14">
    <w:abstractNumId w:val="8"/>
  </w:num>
  <w:num w:numId="15">
    <w:abstractNumId w:val="3"/>
  </w:num>
  <w:num w:numId="16">
    <w:abstractNumId w:val="4"/>
  </w:num>
  <w:num w:numId="17">
    <w:abstractNumId w:val="20"/>
  </w:num>
  <w:num w:numId="18">
    <w:abstractNumId w:val="14"/>
  </w:num>
  <w:num w:numId="19">
    <w:abstractNumId w:val="18"/>
  </w:num>
  <w:num w:numId="20">
    <w:abstractNumId w:val="10"/>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numRestart w:val="eachPage"/>
    <w:footnote w:id="-1"/>
    <w:footnote w:id="0"/>
  </w:footnotePr>
  <w:endnotePr>
    <w:endnote w:id="-1"/>
    <w:endnote w:id="0"/>
  </w:endnotePr>
  <w:compat/>
  <w:rsids>
    <w:rsidRoot w:val="00EF5B2F"/>
    <w:rsid w:val="000005E5"/>
    <w:rsid w:val="00001D79"/>
    <w:rsid w:val="000022B5"/>
    <w:rsid w:val="00002A14"/>
    <w:rsid w:val="00002AA3"/>
    <w:rsid w:val="00002BD4"/>
    <w:rsid w:val="000032AD"/>
    <w:rsid w:val="000038A7"/>
    <w:rsid w:val="00003C62"/>
    <w:rsid w:val="00003FEA"/>
    <w:rsid w:val="0000492C"/>
    <w:rsid w:val="0000505A"/>
    <w:rsid w:val="00005175"/>
    <w:rsid w:val="00007D90"/>
    <w:rsid w:val="000107CD"/>
    <w:rsid w:val="00011748"/>
    <w:rsid w:val="00011C1D"/>
    <w:rsid w:val="0001252E"/>
    <w:rsid w:val="00012F95"/>
    <w:rsid w:val="00013021"/>
    <w:rsid w:val="000134F7"/>
    <w:rsid w:val="00014B86"/>
    <w:rsid w:val="000152B4"/>
    <w:rsid w:val="00015E25"/>
    <w:rsid w:val="000165B0"/>
    <w:rsid w:val="00016D85"/>
    <w:rsid w:val="000170C1"/>
    <w:rsid w:val="000209D0"/>
    <w:rsid w:val="00020C7E"/>
    <w:rsid w:val="00021069"/>
    <w:rsid w:val="00021243"/>
    <w:rsid w:val="0002130F"/>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2E0"/>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D7"/>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7F7"/>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83B"/>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1AAB"/>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5578"/>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150B"/>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BDB"/>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1AD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57F"/>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038"/>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37CED"/>
    <w:rsid w:val="00540433"/>
    <w:rsid w:val="00540D3C"/>
    <w:rsid w:val="005413E6"/>
    <w:rsid w:val="00542829"/>
    <w:rsid w:val="0054298A"/>
    <w:rsid w:val="005432DF"/>
    <w:rsid w:val="005443BC"/>
    <w:rsid w:val="00544E72"/>
    <w:rsid w:val="005451F5"/>
    <w:rsid w:val="00545485"/>
    <w:rsid w:val="005458EE"/>
    <w:rsid w:val="005464FC"/>
    <w:rsid w:val="00546F6C"/>
    <w:rsid w:val="005472A5"/>
    <w:rsid w:val="005477A5"/>
    <w:rsid w:val="00547C4C"/>
    <w:rsid w:val="00550270"/>
    <w:rsid w:val="00551939"/>
    <w:rsid w:val="0055196A"/>
    <w:rsid w:val="0055314A"/>
    <w:rsid w:val="00553A5E"/>
    <w:rsid w:val="00554A15"/>
    <w:rsid w:val="00555295"/>
    <w:rsid w:val="00556920"/>
    <w:rsid w:val="00556B8F"/>
    <w:rsid w:val="005571A4"/>
    <w:rsid w:val="00557B1E"/>
    <w:rsid w:val="00561A37"/>
    <w:rsid w:val="00561C29"/>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D7425"/>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6253"/>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017"/>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08E"/>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17D01"/>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5CC"/>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B6950"/>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D7363"/>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337B"/>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209"/>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302D"/>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709"/>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53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3FEC"/>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001"/>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244"/>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47F4"/>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16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3968"/>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048"/>
    <w:rsid w:val="00E10E7C"/>
    <w:rsid w:val="00E1192C"/>
    <w:rsid w:val="00E1281D"/>
    <w:rsid w:val="00E158D0"/>
    <w:rsid w:val="00E15DD1"/>
    <w:rsid w:val="00E1658F"/>
    <w:rsid w:val="00E16598"/>
    <w:rsid w:val="00E21ED2"/>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27E2"/>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7F1"/>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2700"/>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6B"/>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BFA"/>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9292417&amp;position-number=20250317300198500100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D51B-E38F-4592-8F47-9A1FF865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18</Pages>
  <Words>6508</Words>
  <Characters>45922</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52326</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sherstneva</cp:lastModifiedBy>
  <cp:revision>77</cp:revision>
  <cp:lastPrinted>2025-07-01T09:42:00Z</cp:lastPrinted>
  <dcterms:created xsi:type="dcterms:W3CDTF">2022-07-04T09:51:00Z</dcterms:created>
  <dcterms:modified xsi:type="dcterms:W3CDTF">2025-08-04T04:06:00Z</dcterms:modified>
</cp:coreProperties>
</file>