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E44A" w14:textId="744EAD39" w:rsidR="00A83101" w:rsidRPr="00DE5BC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03447A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A0110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089CC420" w:rsidR="0032180D" w:rsidRPr="00DE5BC9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E0756F" w14:textId="6C3165E9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E1F8512" w14:textId="2C493828" w:rsidR="00B06233" w:rsidRDefault="00B0623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6E4C3991" w14:textId="52134DDE" w:rsidR="00D913CF" w:rsidRDefault="00D913CF" w:rsidP="00D913CF">
      <w:pPr>
        <w:tabs>
          <w:tab w:val="num" w:pos="180"/>
        </w:tabs>
        <w:ind w:firstLine="709"/>
        <w:jc w:val="both"/>
        <w:rPr>
          <w:b/>
          <w:spacing w:val="2"/>
        </w:rPr>
      </w:pPr>
      <w:r>
        <w:rPr>
          <w:b/>
          <w:spacing w:val="2"/>
        </w:rPr>
        <w:t xml:space="preserve">1. Перечень и объем </w:t>
      </w:r>
      <w:r w:rsidR="00A157B4">
        <w:rPr>
          <w:b/>
          <w:spacing w:val="2"/>
        </w:rPr>
        <w:t>работ</w:t>
      </w:r>
      <w:r>
        <w:rPr>
          <w:b/>
          <w:spacing w:val="2"/>
        </w:rPr>
        <w:t>:</w:t>
      </w:r>
    </w:p>
    <w:p w14:paraId="0085C43C" w14:textId="77777777" w:rsidR="004A784F" w:rsidRDefault="004A784F" w:rsidP="00D913CF">
      <w:pPr>
        <w:tabs>
          <w:tab w:val="num" w:pos="180"/>
        </w:tabs>
        <w:ind w:firstLine="709"/>
        <w:jc w:val="both"/>
        <w:rPr>
          <w:rFonts w:eastAsia="Times New Roman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3610"/>
        <w:gridCol w:w="2756"/>
        <w:gridCol w:w="1417"/>
        <w:gridCol w:w="1276"/>
      </w:tblGrid>
      <w:tr w:rsidR="00330B0E" w:rsidRPr="00846E05" w14:paraId="110F21A7" w14:textId="77777777" w:rsidTr="00156360">
        <w:trPr>
          <w:trHeight w:val="85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CDF5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№ п/п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E49A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D56A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Код в соответствии с ОКПД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2BCF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780C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Количество</w:t>
            </w:r>
          </w:p>
        </w:tc>
      </w:tr>
      <w:tr w:rsidR="00330B0E" w:rsidRPr="00846E05" w14:paraId="621BFAA6" w14:textId="77777777" w:rsidTr="00156360">
        <w:trPr>
          <w:trHeight w:val="143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CD7A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bCs/>
                <w:lang w:eastAsia="en-US"/>
              </w:rPr>
              <w:t>1.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13BE" w14:textId="515163CF" w:rsidR="00330B0E" w:rsidRPr="00846E05" w:rsidRDefault="004507A0" w:rsidP="009F734D">
            <w:pPr>
              <w:jc w:val="center"/>
              <w:rPr>
                <w:bCs/>
                <w:lang w:eastAsia="en-US"/>
              </w:rPr>
            </w:pPr>
            <w:r w:rsidRPr="004507A0">
              <w:rPr>
                <w:bCs/>
              </w:rPr>
              <w:t>Выполнение работ по ликвидации несанкционированных мест накоплений отходов на территории муниципального образования городской округ город Рубцовск Алтайского края.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DC1" w14:textId="77777777" w:rsidR="00B0669C" w:rsidRDefault="00B0669C" w:rsidP="001479D7">
            <w:pPr>
              <w:keepNext/>
              <w:jc w:val="center"/>
              <w:rPr>
                <w:bCs/>
                <w:lang w:eastAsia="en-US"/>
              </w:rPr>
            </w:pPr>
            <w:r w:rsidRPr="00B0669C">
              <w:rPr>
                <w:bCs/>
                <w:lang w:eastAsia="en-US"/>
              </w:rPr>
              <w:t>38.11.29.000</w:t>
            </w:r>
          </w:p>
          <w:p w14:paraId="7F769073" w14:textId="475A7465" w:rsidR="00330B0E" w:rsidRPr="00846E05" w:rsidRDefault="00B0669C" w:rsidP="001479D7">
            <w:pPr>
              <w:keepNext/>
              <w:jc w:val="center"/>
              <w:rPr>
                <w:bCs/>
                <w:lang w:eastAsia="en-US"/>
              </w:rPr>
            </w:pPr>
            <w:r w:rsidRPr="00B0669C">
              <w:rPr>
                <w:bCs/>
                <w:lang w:eastAsia="en-US"/>
              </w:rPr>
              <w:t xml:space="preserve"> Услуги по сбору прочих неопасных отходов, непригодных для повторного 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88C3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proofErr w:type="spellStart"/>
            <w:r w:rsidRPr="00846E05">
              <w:rPr>
                <w:lang w:eastAsia="en-US"/>
              </w:rPr>
              <w:t>усл</w:t>
            </w:r>
            <w:proofErr w:type="spellEnd"/>
            <w:r w:rsidRPr="00846E05">
              <w:rPr>
                <w:lang w:eastAsia="en-US"/>
              </w:rPr>
              <w:t>.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536A" w14:textId="77777777" w:rsidR="00330B0E" w:rsidRPr="00846E05" w:rsidRDefault="00330B0E" w:rsidP="001479D7">
            <w:pPr>
              <w:keepNext/>
              <w:jc w:val="center"/>
              <w:rPr>
                <w:bCs/>
                <w:lang w:eastAsia="en-US"/>
              </w:rPr>
            </w:pPr>
            <w:r w:rsidRPr="00846E05">
              <w:rPr>
                <w:lang w:eastAsia="en-US"/>
              </w:rPr>
              <w:t>1</w:t>
            </w:r>
          </w:p>
        </w:tc>
      </w:tr>
    </w:tbl>
    <w:p w14:paraId="666BADDC" w14:textId="77777777" w:rsidR="00330B0E" w:rsidRPr="00846E05" w:rsidRDefault="00330B0E" w:rsidP="00330B0E">
      <w:pPr>
        <w:rPr>
          <w:b/>
          <w:i/>
        </w:rPr>
      </w:pPr>
    </w:p>
    <w:p w14:paraId="15E3B7EC" w14:textId="0614850B" w:rsidR="000E1CF7" w:rsidRPr="000E1CF7" w:rsidRDefault="000E1CF7" w:rsidP="000E1CF7">
      <w:pPr>
        <w:pStyle w:val="a3"/>
        <w:numPr>
          <w:ilvl w:val="0"/>
          <w:numId w:val="11"/>
        </w:numPr>
        <w:jc w:val="both"/>
        <w:rPr>
          <w:b/>
          <w:bCs/>
          <w:sz w:val="22"/>
          <w:szCs w:val="22"/>
        </w:rPr>
      </w:pPr>
      <w:r w:rsidRPr="000E1CF7">
        <w:rPr>
          <w:b/>
          <w:bCs/>
          <w:sz w:val="22"/>
          <w:szCs w:val="22"/>
        </w:rPr>
        <w:t>Наименование и объём работ, необходимых для осуществления ликвидации несанкционированных мест накопления отходов.</w:t>
      </w:r>
    </w:p>
    <w:p w14:paraId="774F861C" w14:textId="385FFC51" w:rsidR="000E1CF7" w:rsidRPr="00F977BD" w:rsidRDefault="000E1CF7" w:rsidP="00F977BD">
      <w:pPr>
        <w:pStyle w:val="a3"/>
        <w:spacing w:line="264" w:lineRule="auto"/>
        <w:ind w:left="0" w:firstLine="709"/>
        <w:jc w:val="both"/>
        <w:rPr>
          <w:sz w:val="24"/>
          <w:szCs w:val="24"/>
        </w:rPr>
      </w:pPr>
      <w:r w:rsidRPr="00F977BD">
        <w:rPr>
          <w:sz w:val="24"/>
          <w:szCs w:val="24"/>
        </w:rPr>
        <w:t>Общий объём</w:t>
      </w:r>
      <w:r w:rsidR="00F977BD">
        <w:rPr>
          <w:sz w:val="24"/>
          <w:szCs w:val="24"/>
        </w:rPr>
        <w:t xml:space="preserve"> ликвидируемых </w:t>
      </w:r>
      <w:r w:rsidRPr="00F977BD">
        <w:rPr>
          <w:sz w:val="24"/>
          <w:szCs w:val="24"/>
        </w:rPr>
        <w:t xml:space="preserve"> отходов составляет 3550 м</w:t>
      </w:r>
      <w:r w:rsidRPr="00F977BD">
        <w:rPr>
          <w:sz w:val="24"/>
          <w:szCs w:val="24"/>
          <w:vertAlign w:val="superscript"/>
        </w:rPr>
        <w:t>3</w:t>
      </w:r>
      <w:r w:rsidR="00F977BD" w:rsidRPr="00F977BD">
        <w:rPr>
          <w:sz w:val="24"/>
          <w:szCs w:val="24"/>
        </w:rPr>
        <w:t>, в соответствии с Приложением №2 к Контракту.</w:t>
      </w:r>
    </w:p>
    <w:p w14:paraId="1623AD21" w14:textId="421BDB95" w:rsidR="00D9221A" w:rsidRDefault="00D9221A" w:rsidP="00D9221A">
      <w:pPr>
        <w:pStyle w:val="a3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Работы по ликвидации несанкционированных мест накопления отходов должны быть выполнены с соблюдением техники безопасности, противопожарных, санитарно-гигиенических и экологических норм и правил, правил по охране труда</w:t>
      </w:r>
      <w:r w:rsidR="00F977BD">
        <w:rPr>
          <w:sz w:val="24"/>
          <w:szCs w:val="24"/>
        </w:rPr>
        <w:t>.</w:t>
      </w:r>
    </w:p>
    <w:p w14:paraId="59E46412" w14:textId="77777777" w:rsidR="00D9221A" w:rsidRDefault="00D9221A" w:rsidP="00D9221A">
      <w:pPr>
        <w:ind w:firstLine="567"/>
        <w:jc w:val="both"/>
      </w:pPr>
      <w:r>
        <w:t>После выполнения работ Подрядчик обязан освободить территорию от строительного мусора, восстановить конструкции и инженерные коммуникации, измененные или поврежденные во время выполнения работ.</w:t>
      </w:r>
    </w:p>
    <w:p w14:paraId="0CFD576C" w14:textId="77777777" w:rsidR="00D9221A" w:rsidRDefault="00D9221A" w:rsidP="00D9221A">
      <w:pPr>
        <w:ind w:firstLine="567"/>
        <w:jc w:val="both"/>
      </w:pPr>
    </w:p>
    <w:p w14:paraId="6E0F8114" w14:textId="77777777" w:rsidR="00D9221A" w:rsidRDefault="00D9221A" w:rsidP="00D9221A">
      <w:pPr>
        <w:ind w:firstLine="709"/>
        <w:jc w:val="both"/>
        <w:rPr>
          <w:b/>
          <w:bCs/>
        </w:rPr>
      </w:pPr>
      <w:r>
        <w:rPr>
          <w:b/>
          <w:bCs/>
        </w:rPr>
        <w:t>2. Требования к условиям выполняемых работ.</w:t>
      </w:r>
    </w:p>
    <w:p w14:paraId="63D7DAF8" w14:textId="77777777" w:rsidR="00D9221A" w:rsidRDefault="00D9221A" w:rsidP="00D9221A">
      <w:pPr>
        <w:ind w:firstLine="709"/>
        <w:jc w:val="both"/>
      </w:pPr>
      <w:r>
        <w:t>2.1. Подрядчик выполняет работы на территории муниципального образования город Рубцовск Алтайского края по заявкам Заказчика (далее – «Заявка»).</w:t>
      </w:r>
    </w:p>
    <w:p w14:paraId="6AF83BED" w14:textId="77777777" w:rsidR="00D9221A" w:rsidRDefault="00D9221A" w:rsidP="00D9221A">
      <w:pPr>
        <w:ind w:firstLine="709"/>
        <w:jc w:val="both"/>
      </w:pPr>
      <w:r>
        <w:t xml:space="preserve">2.2. Заявка составляется в произвольной форме и передаётся Подрядчику в письменном виде посредством электронной почты. </w:t>
      </w:r>
    </w:p>
    <w:p w14:paraId="501FD926" w14:textId="77777777" w:rsidR="00D9221A" w:rsidRDefault="00D9221A" w:rsidP="00D9221A">
      <w:pPr>
        <w:ind w:firstLine="709"/>
        <w:jc w:val="both"/>
      </w:pPr>
      <w:r>
        <w:t>2.3. Не позднее чем через 5 рабочих дня после получения Заявки Подрядчик обязан качественно выполнить работы, предусмотренные Контрактом.</w:t>
      </w:r>
    </w:p>
    <w:p w14:paraId="70DA6FED" w14:textId="77777777" w:rsidR="00D9221A" w:rsidRDefault="00D9221A" w:rsidP="00D9221A">
      <w:pPr>
        <w:ind w:firstLine="709"/>
        <w:jc w:val="both"/>
      </w:pPr>
      <w:r>
        <w:t>2.4. Заявка Заказчика содержит местоположение выполнения работ, Ф.И.О. и должность представителя Заказчика, уполномоченного за проведение замеров объёма несанкционированного места накопления отходов.</w:t>
      </w:r>
    </w:p>
    <w:p w14:paraId="0704D13C" w14:textId="77777777" w:rsidR="00D9221A" w:rsidRDefault="00D9221A" w:rsidP="00D9221A">
      <w:pPr>
        <w:ind w:firstLine="709"/>
        <w:jc w:val="both"/>
      </w:pPr>
      <w:r>
        <w:t>2.5. Замеры объёмов производятся совместно Заказчиком и Подрядчиком. Результаты произведенных замеров оформляются и заверяется подписями представителей сторон.</w:t>
      </w:r>
    </w:p>
    <w:p w14:paraId="5EDBA145" w14:textId="77777777" w:rsidR="00D9221A" w:rsidRDefault="00D9221A" w:rsidP="00D9221A">
      <w:pPr>
        <w:ind w:firstLine="709"/>
        <w:jc w:val="both"/>
      </w:pPr>
      <w:r>
        <w:t>2.6. Подрядчик обязан механизированным и/или ручным способами очистить участок несанкционированного места накопления отходов.</w:t>
      </w:r>
    </w:p>
    <w:p w14:paraId="2AC6AFEE" w14:textId="77777777" w:rsidR="00D9221A" w:rsidRDefault="00D9221A" w:rsidP="00D9221A">
      <w:pPr>
        <w:ind w:firstLine="709"/>
        <w:jc w:val="both"/>
      </w:pPr>
      <w:r>
        <w:t>2.7. Подрядчик обязан производить сбор отходов механизированным способом с применением машин и механизмов (экскаватор, самосвал, автопогрузчик), а также, с обязательной ручной подборкой мусора, погрузка которого механизмами невозможна.</w:t>
      </w:r>
    </w:p>
    <w:p w14:paraId="23580B77" w14:textId="77777777" w:rsidR="00D9221A" w:rsidRDefault="00D9221A" w:rsidP="00D9221A">
      <w:pPr>
        <w:ind w:firstLine="709"/>
        <w:jc w:val="both"/>
      </w:pPr>
      <w:r>
        <w:t>2.8. Подрядчик обязан своими силами и средствами выполнить работы в объёмах, в сроки, установленные Контрактом, и с соблюдением требований законодательства Российской Федерации.</w:t>
      </w:r>
    </w:p>
    <w:p w14:paraId="03BC8B15" w14:textId="77777777" w:rsidR="00D9221A" w:rsidRDefault="00D9221A" w:rsidP="00D9221A">
      <w:pPr>
        <w:ind w:firstLine="709"/>
        <w:jc w:val="both"/>
      </w:pPr>
      <w:r>
        <w:lastRenderedPageBreak/>
        <w:t>2.9. Подрядчик обязан предъявлять Заказчику документы о приёме отходов в результате выполненных работ на объекте размещения отходов.</w:t>
      </w:r>
    </w:p>
    <w:p w14:paraId="7330569A" w14:textId="77777777" w:rsidR="00D9221A" w:rsidRDefault="00D9221A" w:rsidP="00D9221A">
      <w:pPr>
        <w:ind w:firstLine="709"/>
        <w:jc w:val="both"/>
      </w:pPr>
      <w:r>
        <w:t>2.10. Подрядчик обязан произвести фотосъемку места до и после выполнения работ, еженедельно предоставлять информацию о проделанной работе с указанием даты, объемов и фототаблицу.</w:t>
      </w:r>
    </w:p>
    <w:p w14:paraId="20775812" w14:textId="77777777" w:rsidR="00D9221A" w:rsidRDefault="00D9221A" w:rsidP="00D9221A">
      <w:pPr>
        <w:ind w:firstLine="709"/>
        <w:jc w:val="both"/>
      </w:pPr>
      <w:r>
        <w:t>2.11. Работы должны выполнятся качественно, в срок, силами и средствами Подрядчика. Приёмка Заказчиком выполненных работ по Контракту с приложением документов, подтверждающих захоронение отходов в соответствии с действующим законодательством.</w:t>
      </w:r>
    </w:p>
    <w:p w14:paraId="1D7A6369" w14:textId="77777777" w:rsidR="00D9221A" w:rsidRDefault="00D9221A" w:rsidP="00D9221A">
      <w:pPr>
        <w:pStyle w:val="a3"/>
        <w:widowControl w:val="0"/>
        <w:autoSpaceDN w:val="0"/>
        <w:ind w:left="0" w:firstLine="567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>
        <w:rPr>
          <w:sz w:val="24"/>
          <w:szCs w:val="24"/>
        </w:rPr>
        <w:t>2.12. Сбор и транспортировка (перевозка) мусора осуществляется специализированным транспортом, способами, исключающими возможность потерь отходов и мусора, создания аварийных ситуаций, причинения вреда окружающей среде, здоровью людей, хозяйственным и иным объектам.</w:t>
      </w:r>
    </w:p>
    <w:p w14:paraId="7B4487CF" w14:textId="77777777" w:rsidR="00D9221A" w:rsidRDefault="00D9221A" w:rsidP="00D9221A">
      <w:pPr>
        <w:pStyle w:val="a3"/>
        <w:widowControl w:val="0"/>
        <w:autoSpaceDN w:val="0"/>
        <w:ind w:left="0" w:firstLine="567"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</w:p>
    <w:p w14:paraId="0F1B1A25" w14:textId="77777777" w:rsidR="00D9221A" w:rsidRDefault="00D9221A" w:rsidP="00D9221A">
      <w:pPr>
        <w:ind w:firstLine="709"/>
        <w:jc w:val="both"/>
        <w:rPr>
          <w:rFonts w:eastAsia="Times New Roman"/>
          <w:b/>
          <w:bCs/>
        </w:rPr>
      </w:pPr>
      <w:r>
        <w:rPr>
          <w:b/>
          <w:bCs/>
        </w:rPr>
        <w:t>3. Требования к безопасности выполняемых работ.</w:t>
      </w:r>
    </w:p>
    <w:p w14:paraId="1DC6C05B" w14:textId="77777777" w:rsidR="00D9221A" w:rsidRDefault="00D9221A" w:rsidP="00D9221A">
      <w:pPr>
        <w:ind w:firstLine="709"/>
        <w:jc w:val="both"/>
      </w:pPr>
      <w:r>
        <w:t>3.1. Подрядчик обязан организовать безопасное выполнение работ в соответствии с требованиями законодательства Российской Федерации, гарантировать соблюдение сотрудниками Подрядчика трудовой дисциплины, правил пожарной безопасности, охраны окружающей среды, трудового распорядка, соблюдение правил санитарии и иных нормативных документов, действующих на территории Российской Федерации.</w:t>
      </w:r>
    </w:p>
    <w:p w14:paraId="6CCE1E66" w14:textId="77777777" w:rsidR="00D9221A" w:rsidRDefault="00D9221A" w:rsidP="00D9221A">
      <w:pPr>
        <w:ind w:firstLine="709"/>
        <w:jc w:val="both"/>
      </w:pPr>
      <w:r>
        <w:t>3.2. Подрядчик несет полную ответственность по технике безопасности, охране труда, здоровья рабочих. При выполнении работ Подрядчик должен обеспечить безопасность выполнения работ, а также локализацию и минимальный ущерб при возникновении аварий.</w:t>
      </w:r>
    </w:p>
    <w:p w14:paraId="7D008DD3" w14:textId="77777777" w:rsidR="006B4D23" w:rsidRDefault="00D9221A" w:rsidP="006B4D23">
      <w:pPr>
        <w:ind w:firstLine="567"/>
        <w:jc w:val="both"/>
      </w:pPr>
      <w:r>
        <w:t xml:space="preserve">3.3. </w:t>
      </w:r>
      <w:r w:rsidR="006B4D23">
        <w:t>Выполняемые работы должны соответствовать требованиям законодательства Российской Федерации:</w:t>
      </w:r>
    </w:p>
    <w:p w14:paraId="225FD209" w14:textId="77777777" w:rsidR="00D9221A" w:rsidRDefault="00D9221A" w:rsidP="00D9221A">
      <w:pPr>
        <w:ind w:firstLine="709"/>
        <w:jc w:val="both"/>
      </w:pPr>
      <w:r>
        <w:t>Федерального закона от 24.06.1998 № 89-ФЗ «Об отходах производства и потребления»;</w:t>
      </w:r>
    </w:p>
    <w:p w14:paraId="51097970" w14:textId="77777777" w:rsidR="00D9221A" w:rsidRDefault="00D9221A" w:rsidP="00D9221A">
      <w:pPr>
        <w:ind w:firstLine="709"/>
        <w:jc w:val="both"/>
      </w:pPr>
      <w:r>
        <w:t>Федеральный закон от 30.03.1999 № 52-ФЗ «О санитарно-эпидемиологическом благополучии населения»;</w:t>
      </w:r>
    </w:p>
    <w:p w14:paraId="6A60C7DD" w14:textId="77777777" w:rsidR="006B4D23" w:rsidRDefault="006B4D23" w:rsidP="006B4D23">
      <w:pPr>
        <w:tabs>
          <w:tab w:val="left" w:pos="709"/>
        </w:tabs>
        <w:ind w:firstLine="567"/>
        <w:jc w:val="both"/>
      </w:pPr>
      <w:r>
        <w:t>- Федеральному закону от 10.01.2002 года № 7-ФЗ «Об охране окружающей среды»;</w:t>
      </w:r>
    </w:p>
    <w:p w14:paraId="7384932E" w14:textId="77777777" w:rsidR="00D9221A" w:rsidRDefault="00D9221A" w:rsidP="00D9221A">
      <w:pPr>
        <w:ind w:firstLine="709"/>
        <w:jc w:val="both"/>
      </w:pPr>
      <w: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14:paraId="400F2F37" w14:textId="77777777" w:rsidR="00D9221A" w:rsidRDefault="00D9221A" w:rsidP="00D9221A">
      <w:pPr>
        <w:widowControl w:val="0"/>
        <w:shd w:val="clear" w:color="auto" w:fill="FFFFFF"/>
        <w:ind w:left="20" w:right="-1" w:firstLine="547"/>
        <w:jc w:val="both"/>
        <w:rPr>
          <w:color w:val="00000A"/>
          <w:kern w:val="2"/>
          <w:lang w:eastAsia="hi-IN" w:bidi="hi-IN"/>
        </w:rPr>
      </w:pPr>
      <w:r>
        <w:t>Других обязательных нормативов и требований, предъявляемых к такому роду работ и технологии их производств.</w:t>
      </w:r>
    </w:p>
    <w:p w14:paraId="20C8DE79" w14:textId="77777777" w:rsidR="00D9221A" w:rsidRDefault="00D9221A" w:rsidP="00D9221A">
      <w:pPr>
        <w:pStyle w:val="a6"/>
        <w:jc w:val="both"/>
        <w:rPr>
          <w:lang w:eastAsia="ar-SA"/>
        </w:rPr>
      </w:pPr>
    </w:p>
    <w:sectPr w:rsidR="00D9221A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363E"/>
    <w:multiLevelType w:val="hybridMultilevel"/>
    <w:tmpl w:val="BED6B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4E22"/>
    <w:multiLevelType w:val="hybridMultilevel"/>
    <w:tmpl w:val="879E34D6"/>
    <w:lvl w:ilvl="0" w:tplc="34FAAF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D0DFE"/>
    <w:multiLevelType w:val="hybridMultilevel"/>
    <w:tmpl w:val="18C6E0D0"/>
    <w:lvl w:ilvl="0" w:tplc="34FAAF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2666201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5862717">
    <w:abstractNumId w:val="4"/>
    <w:lvlOverride w:ilvl="0">
      <w:startOverride w:val="1"/>
    </w:lvlOverride>
  </w:num>
  <w:num w:numId="3" w16cid:durableId="443378961">
    <w:abstractNumId w:val="5"/>
    <w:lvlOverride w:ilvl="0">
      <w:startOverride w:val="1"/>
    </w:lvlOverride>
  </w:num>
  <w:num w:numId="4" w16cid:durableId="195196947">
    <w:abstractNumId w:val="7"/>
    <w:lvlOverride w:ilvl="0">
      <w:startOverride w:val="1"/>
    </w:lvlOverride>
  </w:num>
  <w:num w:numId="5" w16cid:durableId="594870286">
    <w:abstractNumId w:val="6"/>
    <w:lvlOverride w:ilvl="0">
      <w:startOverride w:val="1"/>
    </w:lvlOverride>
  </w:num>
  <w:num w:numId="6" w16cid:durableId="1798377052">
    <w:abstractNumId w:val="8"/>
    <w:lvlOverride w:ilvl="0">
      <w:startOverride w:val="1"/>
    </w:lvlOverride>
  </w:num>
  <w:num w:numId="7" w16cid:durableId="53966867">
    <w:abstractNumId w:val="2"/>
  </w:num>
  <w:num w:numId="8" w16cid:durableId="1472088698">
    <w:abstractNumId w:val="3"/>
  </w:num>
  <w:num w:numId="9" w16cid:durableId="1999994703">
    <w:abstractNumId w:val="2"/>
  </w:num>
  <w:num w:numId="10" w16cid:durableId="906720630">
    <w:abstractNumId w:val="3"/>
  </w:num>
  <w:num w:numId="11" w16cid:durableId="150366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3447A"/>
    <w:rsid w:val="00053F38"/>
    <w:rsid w:val="000A3543"/>
    <w:rsid w:val="000E1CF7"/>
    <w:rsid w:val="00142D0B"/>
    <w:rsid w:val="00156360"/>
    <w:rsid w:val="00172629"/>
    <w:rsid w:val="001A1B68"/>
    <w:rsid w:val="001C2330"/>
    <w:rsid w:val="00243378"/>
    <w:rsid w:val="00253914"/>
    <w:rsid w:val="00273231"/>
    <w:rsid w:val="002A6D12"/>
    <w:rsid w:val="002C04F2"/>
    <w:rsid w:val="002C6BE6"/>
    <w:rsid w:val="002D1667"/>
    <w:rsid w:val="0032180D"/>
    <w:rsid w:val="00330B0E"/>
    <w:rsid w:val="003404EE"/>
    <w:rsid w:val="003D32F9"/>
    <w:rsid w:val="003E098C"/>
    <w:rsid w:val="004004B8"/>
    <w:rsid w:val="00431E05"/>
    <w:rsid w:val="004507A0"/>
    <w:rsid w:val="00456B25"/>
    <w:rsid w:val="00466571"/>
    <w:rsid w:val="004A784F"/>
    <w:rsid w:val="004E529A"/>
    <w:rsid w:val="00524CD6"/>
    <w:rsid w:val="005807BB"/>
    <w:rsid w:val="005C611D"/>
    <w:rsid w:val="005F42BF"/>
    <w:rsid w:val="006A5E30"/>
    <w:rsid w:val="006B0BD6"/>
    <w:rsid w:val="006B4D23"/>
    <w:rsid w:val="006D5089"/>
    <w:rsid w:val="00740656"/>
    <w:rsid w:val="007753AD"/>
    <w:rsid w:val="0085417B"/>
    <w:rsid w:val="008819A2"/>
    <w:rsid w:val="00913313"/>
    <w:rsid w:val="00926414"/>
    <w:rsid w:val="00967ADA"/>
    <w:rsid w:val="009E16A6"/>
    <w:rsid w:val="009F6649"/>
    <w:rsid w:val="009F734D"/>
    <w:rsid w:val="00A07D5B"/>
    <w:rsid w:val="00A157B4"/>
    <w:rsid w:val="00A33D23"/>
    <w:rsid w:val="00A83101"/>
    <w:rsid w:val="00A95220"/>
    <w:rsid w:val="00B06233"/>
    <w:rsid w:val="00B0669C"/>
    <w:rsid w:val="00B17C92"/>
    <w:rsid w:val="00B71107"/>
    <w:rsid w:val="00B71638"/>
    <w:rsid w:val="00BA1497"/>
    <w:rsid w:val="00BB3677"/>
    <w:rsid w:val="00BC0F33"/>
    <w:rsid w:val="00CA0110"/>
    <w:rsid w:val="00CA420C"/>
    <w:rsid w:val="00CD22D1"/>
    <w:rsid w:val="00D01153"/>
    <w:rsid w:val="00D1008A"/>
    <w:rsid w:val="00D44CDC"/>
    <w:rsid w:val="00D807ED"/>
    <w:rsid w:val="00D913CF"/>
    <w:rsid w:val="00D9221A"/>
    <w:rsid w:val="00DA2400"/>
    <w:rsid w:val="00DE5BC9"/>
    <w:rsid w:val="00E11195"/>
    <w:rsid w:val="00E5033E"/>
    <w:rsid w:val="00E551AC"/>
    <w:rsid w:val="00E572DB"/>
    <w:rsid w:val="00E60C26"/>
    <w:rsid w:val="00E94840"/>
    <w:rsid w:val="00ED3B15"/>
    <w:rsid w:val="00EE3DE7"/>
    <w:rsid w:val="00F30D01"/>
    <w:rsid w:val="00F977BD"/>
    <w:rsid w:val="00FB19A3"/>
    <w:rsid w:val="00FE54CD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FontStyle51">
    <w:name w:val="Font Style51"/>
    <w:rsid w:val="00FE54CD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,ТЗ список,Bulletr List Paragraph,Список нумерованный цифры,Цветной список - Акцент 11,GOST_TableList,Нумерованый список,Булет1,1Булет"/>
    <w:basedOn w:val="a"/>
    <w:link w:val="a4"/>
    <w:qFormat/>
    <w:rsid w:val="00FE54CD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,ТЗ список Знак,Bulletr List Paragraph Знак,Список нумерованный цифры Знак,Цветной список - Акцент 11 Знак"/>
    <w:link w:val="a3"/>
    <w:qFormat/>
    <w:rsid w:val="00FE54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D9221A"/>
    <w:rPr>
      <w:sz w:val="24"/>
      <w:szCs w:val="24"/>
    </w:rPr>
  </w:style>
  <w:style w:type="paragraph" w:styleId="a6">
    <w:name w:val="No Spacing"/>
    <w:link w:val="a5"/>
    <w:uiPriority w:val="1"/>
    <w:qFormat/>
    <w:rsid w:val="00D9221A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72</cp:revision>
  <cp:lastPrinted>2022-11-22T04:43:00Z</cp:lastPrinted>
  <dcterms:created xsi:type="dcterms:W3CDTF">2022-01-24T04:33:00Z</dcterms:created>
  <dcterms:modified xsi:type="dcterms:W3CDTF">2025-11-21T05:13:00Z</dcterms:modified>
</cp:coreProperties>
</file>