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rsidR="00E50E82" w:rsidRPr="00C32272" w:rsidRDefault="00E50E82" w:rsidP="00E50E82">
      <w:pPr>
        <w:spacing w:line="240" w:lineRule="auto"/>
        <w:jc w:val="right"/>
        <w:rPr>
          <w:rStyle w:val="FontStyle51"/>
          <w:rFonts w:eastAsiaTheme="majorEastAsia"/>
          <w:b/>
          <w:sz w:val="24"/>
          <w:szCs w:val="24"/>
        </w:rPr>
      </w:pPr>
    </w:p>
    <w:p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rsidR="008F2C83" w:rsidRPr="00FA358A" w:rsidRDefault="008F2C83" w:rsidP="00EE7495">
      <w:pPr>
        <w:pStyle w:val="afffff"/>
        <w:numPr>
          <w:ilvl w:val="0"/>
          <w:numId w:val="7"/>
        </w:numPr>
        <w:tabs>
          <w:tab w:val="left" w:pos="7485"/>
        </w:tabs>
        <w:spacing w:line="240" w:lineRule="auto"/>
        <w:rPr>
          <w:b/>
          <w:bCs/>
          <w:sz w:val="22"/>
          <w:szCs w:val="22"/>
        </w:rPr>
      </w:pPr>
      <w:bookmarkStart w:id="0" w:name="_Hlk175658621"/>
      <w:r w:rsidRPr="00FA358A">
        <w:rPr>
          <w:b/>
          <w:bCs/>
          <w:sz w:val="22"/>
          <w:szCs w:val="22"/>
        </w:rPr>
        <w:t xml:space="preserve">Перечень </w:t>
      </w:r>
      <w:r>
        <w:rPr>
          <w:b/>
          <w:bCs/>
          <w:sz w:val="22"/>
          <w:szCs w:val="22"/>
        </w:rPr>
        <w:t>выполняемых работ</w:t>
      </w:r>
      <w:r w:rsidRPr="00FA358A">
        <w:rPr>
          <w:b/>
          <w:bCs/>
          <w:sz w:val="22"/>
          <w:szCs w:val="22"/>
        </w:rPr>
        <w:t>:</w:t>
      </w:r>
    </w:p>
    <w:p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p>
    <w:tbl>
      <w:tblPr>
        <w:tblW w:w="4828"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0"/>
        <w:gridCol w:w="1999"/>
        <w:gridCol w:w="6221"/>
        <w:gridCol w:w="1117"/>
      </w:tblGrid>
      <w:tr w:rsidR="00E651DE" w:rsidRPr="008F2C83" w:rsidTr="00117C97">
        <w:trPr>
          <w:trHeight w:val="79"/>
        </w:trPr>
        <w:tc>
          <w:tcPr>
            <w:tcW w:w="353" w:type="pct"/>
            <w:tcMar>
              <w:top w:w="29" w:type="dxa"/>
              <w:left w:w="29" w:type="dxa"/>
              <w:right w:w="29" w:type="dxa"/>
            </w:tcMar>
            <w:vAlign w:val="center"/>
          </w:tcPr>
          <w:bookmarkEnd w:id="0"/>
          <w:p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w:t>
            </w:r>
          </w:p>
          <w:p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proofErr w:type="spellStart"/>
            <w:proofErr w:type="gramStart"/>
            <w:r w:rsidRPr="0021592A">
              <w:rPr>
                <w:rFonts w:eastAsia="Calibri"/>
                <w:b/>
                <w:bCs/>
                <w:sz w:val="20"/>
                <w:szCs w:val="22"/>
                <w:lang w:eastAsia="en-US"/>
              </w:rPr>
              <w:t>п</w:t>
            </w:r>
            <w:proofErr w:type="spellEnd"/>
            <w:proofErr w:type="gramEnd"/>
            <w:r w:rsidRPr="0021592A">
              <w:rPr>
                <w:rFonts w:eastAsia="Calibri"/>
                <w:b/>
                <w:bCs/>
                <w:sz w:val="20"/>
                <w:szCs w:val="22"/>
                <w:lang w:eastAsia="en-US"/>
              </w:rPr>
              <w:t>/</w:t>
            </w:r>
            <w:proofErr w:type="spellStart"/>
            <w:r w:rsidRPr="0021592A">
              <w:rPr>
                <w:rFonts w:eastAsia="Calibri"/>
                <w:b/>
                <w:bCs/>
                <w:sz w:val="20"/>
                <w:szCs w:val="22"/>
                <w:lang w:eastAsia="en-US"/>
              </w:rPr>
              <w:t>п</w:t>
            </w:r>
            <w:proofErr w:type="spellEnd"/>
          </w:p>
        </w:tc>
        <w:tc>
          <w:tcPr>
            <w:tcW w:w="995" w:type="pct"/>
            <w:tcMar>
              <w:top w:w="29" w:type="dxa"/>
              <w:left w:w="29" w:type="dxa"/>
              <w:right w:w="29" w:type="dxa"/>
            </w:tcMar>
            <w:vAlign w:val="center"/>
          </w:tcPr>
          <w:p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Код позиции</w:t>
            </w:r>
          </w:p>
          <w:p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КТРУ / ОКПД</w:t>
            </w:r>
            <w:proofErr w:type="gramStart"/>
            <w:r w:rsidRPr="0021592A">
              <w:rPr>
                <w:rFonts w:eastAsia="Calibri"/>
                <w:b/>
                <w:bCs/>
                <w:sz w:val="20"/>
                <w:szCs w:val="22"/>
                <w:lang w:eastAsia="en-US"/>
              </w:rPr>
              <w:t>2</w:t>
            </w:r>
            <w:proofErr w:type="gramEnd"/>
          </w:p>
        </w:tc>
        <w:tc>
          <w:tcPr>
            <w:tcW w:w="3096" w:type="pct"/>
            <w:tcMar>
              <w:top w:w="29" w:type="dxa"/>
              <w:left w:w="29" w:type="dxa"/>
              <w:right w:w="29" w:type="dxa"/>
            </w:tcMar>
            <w:vAlign w:val="center"/>
          </w:tcPr>
          <w:p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Наименование товара, работы, услуги</w:t>
            </w:r>
          </w:p>
        </w:tc>
        <w:tc>
          <w:tcPr>
            <w:tcW w:w="556" w:type="pct"/>
            <w:tcMar>
              <w:top w:w="29" w:type="dxa"/>
              <w:left w:w="29" w:type="dxa"/>
              <w:right w:w="29" w:type="dxa"/>
            </w:tcMar>
            <w:vAlign w:val="center"/>
          </w:tcPr>
          <w:p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Единица измерения</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1</w:t>
            </w:r>
          </w:p>
        </w:tc>
        <w:tc>
          <w:tcPr>
            <w:tcW w:w="995" w:type="pct"/>
            <w:vMerge w:val="restart"/>
            <w:tcMar>
              <w:top w:w="29" w:type="dxa"/>
              <w:left w:w="29" w:type="dxa"/>
              <w:right w:w="29" w:type="dxa"/>
            </w:tcMar>
            <w:vAlign w:val="center"/>
          </w:tcPr>
          <w:p w:rsidR="00EE7495" w:rsidRPr="0021592A" w:rsidRDefault="00EE7495" w:rsidP="00AA55E9">
            <w:pPr>
              <w:autoSpaceDE w:val="0"/>
              <w:autoSpaceDN w:val="0"/>
              <w:adjustRightInd w:val="0"/>
              <w:spacing w:line="240" w:lineRule="auto"/>
              <w:ind w:firstLine="0"/>
              <w:contextualSpacing/>
              <w:jc w:val="center"/>
              <w:rPr>
                <w:color w:val="000000"/>
                <w:sz w:val="20"/>
                <w:szCs w:val="22"/>
              </w:rPr>
            </w:pPr>
            <w:r w:rsidRPr="0021592A">
              <w:rPr>
                <w:color w:val="000000"/>
                <w:sz w:val="20"/>
                <w:szCs w:val="22"/>
              </w:rPr>
              <w:t xml:space="preserve">42.11.20.300 </w:t>
            </w:r>
          </w:p>
          <w:p w:rsidR="00EE7495" w:rsidRPr="0021592A" w:rsidRDefault="00EE7495" w:rsidP="00AA55E9">
            <w:pPr>
              <w:autoSpaceDE w:val="0"/>
              <w:autoSpaceDN w:val="0"/>
              <w:adjustRightInd w:val="0"/>
              <w:spacing w:line="240" w:lineRule="auto"/>
              <w:ind w:firstLine="0"/>
              <w:contextualSpacing/>
              <w:jc w:val="center"/>
              <w:rPr>
                <w:rFonts w:eastAsia="Calibri"/>
                <w:sz w:val="20"/>
                <w:szCs w:val="22"/>
                <w:lang w:eastAsia="en-US"/>
              </w:rPr>
            </w:pPr>
            <w:r w:rsidRPr="0021592A">
              <w:rPr>
                <w:color w:val="000000"/>
                <w:sz w:val="20"/>
                <w:szCs w:val="22"/>
              </w:rPr>
              <w:t>Работы по содержанию автомобильных дорог</w:t>
            </w:r>
            <w:proofErr w:type="gramStart"/>
            <w:r w:rsidRPr="0021592A">
              <w:rPr>
                <w:color w:val="000000"/>
                <w:sz w:val="20"/>
                <w:szCs w:val="22"/>
              </w:rPr>
              <w:t xml:space="preserve"> Э</w:t>
            </w:r>
            <w:proofErr w:type="gramEnd"/>
            <w:r w:rsidRPr="0021592A">
              <w:rPr>
                <w:color w:val="000000"/>
                <w:sz w:val="20"/>
                <w:szCs w:val="22"/>
              </w:rPr>
              <w:t>та группировка также включает: - паспортизацию автомобильных дорог и искусственных сооружений</w:t>
            </w: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(треугольник, 700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2</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(треугольник, 900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3</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(треугольник, 1200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4</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(1.3.1 по ГОСТ Р52290)</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5</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(1.3.2 по ГОСТ Р52290)</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6</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(500*615)</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7</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(500*1160)</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8</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(500*2250)</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9</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(круг, 600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rFonts w:eastAsia="Calibri"/>
                <w:b/>
                <w:bCs/>
                <w:sz w:val="20"/>
                <w:szCs w:val="22"/>
                <w:lang w:eastAsia="en-US"/>
              </w:rPr>
              <w:t>10</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(круг, 700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11</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(круг, 900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12</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(квадрат на флуоресцентном фоне желто-зеленого цвета, 900*900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13</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(квадрат 600*600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14</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(квадрат 700*700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rFonts w:eastAsia="Calibri"/>
                <w:b/>
                <w:bCs/>
                <w:sz w:val="20"/>
                <w:szCs w:val="22"/>
                <w:lang w:eastAsia="en-US"/>
              </w:rPr>
              <w:t>15</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(квадрат 900*900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16</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(1350*900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17</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(900*600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18</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(1050*700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19</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(2000*1500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rFonts w:eastAsia="Calibri"/>
                <w:b/>
                <w:bCs/>
                <w:sz w:val="20"/>
                <w:szCs w:val="22"/>
                <w:lang w:eastAsia="en-US"/>
              </w:rPr>
              <w:t>20</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(350*700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21</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(450*900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22</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(350*1050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23</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(450*1350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24</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(700*1400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25</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(900*1800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rFonts w:eastAsia="Calibri"/>
                <w:b/>
                <w:bCs/>
                <w:sz w:val="20"/>
                <w:szCs w:val="22"/>
                <w:lang w:eastAsia="en-US"/>
              </w:rPr>
              <w:t>26</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(350*450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27</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(восьмигранник 700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28</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дорожного знака (восьмигранник 900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29</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Установка стойки для дорожных знаков, (</w:t>
            </w:r>
            <w:r w:rsidRPr="007D2B24">
              <w:rPr>
                <w:sz w:val="20"/>
                <w:szCs w:val="22"/>
                <w:lang w:val="en-US"/>
              </w:rPr>
              <w:t>d</w:t>
            </w:r>
            <w:r w:rsidRPr="007D2B24">
              <w:rPr>
                <w:sz w:val="20"/>
                <w:szCs w:val="22"/>
              </w:rPr>
              <w:t>=76 мм)</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30</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Мойка дорожного знака</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31</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Очистка дорожного знака от снега</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32</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Окраска стойки</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33</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Ремонт щитка дорожного знака</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rFonts w:eastAsia="Calibri"/>
                <w:b/>
                <w:bCs/>
                <w:sz w:val="20"/>
                <w:szCs w:val="22"/>
                <w:lang w:eastAsia="en-US"/>
              </w:rPr>
              <w:t>34</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Ремонт стойки</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35</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Демонтаж стойки</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36</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Демонтаж дорожного знака</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37</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Перенос дорожного знака на стойку</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lastRenderedPageBreak/>
              <w:t>38</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Перенос дорожного знака на опору линий наружного освещения</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39</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7D2B24" w:rsidRDefault="00EE7495" w:rsidP="00EE7495">
            <w:pPr>
              <w:tabs>
                <w:tab w:val="left" w:pos="709"/>
              </w:tabs>
              <w:ind w:firstLine="0"/>
              <w:rPr>
                <w:sz w:val="20"/>
                <w:szCs w:val="22"/>
              </w:rPr>
            </w:pPr>
            <w:r w:rsidRPr="007D2B24">
              <w:rPr>
                <w:sz w:val="20"/>
                <w:szCs w:val="22"/>
              </w:rPr>
              <w:t>Наращивание стойки для дорожных знаков</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40</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Бетонирование существующей стойки</w:t>
            </w:r>
          </w:p>
        </w:tc>
        <w:tc>
          <w:tcPr>
            <w:tcW w:w="55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Шт.</w:t>
            </w:r>
          </w:p>
        </w:tc>
      </w:tr>
      <w:tr w:rsidR="00EE7495" w:rsidRPr="008F2C83" w:rsidTr="0027570D">
        <w:trPr>
          <w:trHeight w:val="79"/>
        </w:trPr>
        <w:tc>
          <w:tcPr>
            <w:tcW w:w="353" w:type="pct"/>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b/>
                <w:bCs/>
                <w:sz w:val="20"/>
                <w:szCs w:val="22"/>
              </w:rPr>
            </w:pPr>
            <w:r w:rsidRPr="0021592A">
              <w:rPr>
                <w:b/>
                <w:bCs/>
                <w:sz w:val="20"/>
                <w:szCs w:val="22"/>
              </w:rPr>
              <w:t>41</w:t>
            </w:r>
          </w:p>
        </w:tc>
        <w:tc>
          <w:tcPr>
            <w:tcW w:w="995" w:type="pct"/>
            <w:vMerge/>
            <w:tcMar>
              <w:top w:w="29" w:type="dxa"/>
              <w:left w:w="29" w:type="dxa"/>
              <w:right w:w="29" w:type="dxa"/>
            </w:tcMar>
            <w:vAlign w:val="center"/>
          </w:tcPr>
          <w:p w:rsidR="00EE7495" w:rsidRPr="0021592A" w:rsidRDefault="00EE7495" w:rsidP="002849AF">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rsidR="00EE7495" w:rsidRPr="0021592A" w:rsidRDefault="00EE7495" w:rsidP="00EE7495">
            <w:pPr>
              <w:tabs>
                <w:tab w:val="left" w:pos="709"/>
              </w:tabs>
              <w:ind w:firstLine="0"/>
              <w:rPr>
                <w:sz w:val="20"/>
                <w:szCs w:val="22"/>
              </w:rPr>
            </w:pPr>
            <w:r w:rsidRPr="0021592A">
              <w:rPr>
                <w:sz w:val="20"/>
                <w:szCs w:val="22"/>
              </w:rPr>
              <w:t>Санитарная обрезка ветвей деревьев, с вывозом мусора</w:t>
            </w:r>
          </w:p>
        </w:tc>
        <w:tc>
          <w:tcPr>
            <w:tcW w:w="556" w:type="pct"/>
            <w:tcMar>
              <w:top w:w="29" w:type="dxa"/>
              <w:left w:w="29" w:type="dxa"/>
              <w:right w:w="29" w:type="dxa"/>
            </w:tcMar>
          </w:tcPr>
          <w:p w:rsidR="00EE7495" w:rsidRPr="0021592A" w:rsidRDefault="007D2B24" w:rsidP="00EE7495">
            <w:pPr>
              <w:tabs>
                <w:tab w:val="left" w:pos="709"/>
              </w:tabs>
              <w:ind w:firstLine="0"/>
              <w:rPr>
                <w:sz w:val="20"/>
                <w:szCs w:val="22"/>
              </w:rPr>
            </w:pPr>
            <w:r>
              <w:rPr>
                <w:sz w:val="20"/>
                <w:szCs w:val="22"/>
              </w:rPr>
              <w:t>Шт.</w:t>
            </w:r>
            <w:r w:rsidR="00EE7495" w:rsidRPr="0021592A">
              <w:rPr>
                <w:sz w:val="20"/>
                <w:szCs w:val="22"/>
              </w:rPr>
              <w:t xml:space="preserve"> </w:t>
            </w:r>
          </w:p>
        </w:tc>
      </w:tr>
    </w:tbl>
    <w:p w:rsidR="00117C97" w:rsidRPr="00117C97" w:rsidRDefault="00117C97" w:rsidP="00EE7495">
      <w:pPr>
        <w:tabs>
          <w:tab w:val="left" w:pos="2895"/>
          <w:tab w:val="center" w:pos="4677"/>
        </w:tabs>
        <w:ind w:firstLine="0"/>
        <w:contextualSpacing/>
        <w:rPr>
          <w:b/>
          <w:color w:val="000000"/>
          <w:sz w:val="22"/>
          <w:szCs w:val="22"/>
        </w:rPr>
      </w:pPr>
    </w:p>
    <w:p w:rsidR="00EE7495" w:rsidRPr="0021592A" w:rsidRDefault="00EE7495" w:rsidP="0021592A">
      <w:pPr>
        <w:pStyle w:val="afffff"/>
        <w:numPr>
          <w:ilvl w:val="0"/>
          <w:numId w:val="7"/>
        </w:numPr>
        <w:shd w:val="clear" w:color="auto" w:fill="FFFFFF"/>
        <w:spacing w:line="240" w:lineRule="auto"/>
        <w:rPr>
          <w:b/>
          <w:sz w:val="22"/>
          <w:szCs w:val="22"/>
        </w:rPr>
      </w:pPr>
      <w:r w:rsidRPr="0021592A">
        <w:rPr>
          <w:b/>
          <w:sz w:val="22"/>
          <w:szCs w:val="22"/>
        </w:rPr>
        <w:t>Требования к качеству содержания и обслуживания дорожных знаков.</w:t>
      </w:r>
    </w:p>
    <w:p w:rsidR="00EE7495" w:rsidRPr="00EE7495" w:rsidRDefault="00EE7495" w:rsidP="0021592A">
      <w:pPr>
        <w:pStyle w:val="2"/>
        <w:numPr>
          <w:ilvl w:val="0"/>
          <w:numId w:val="0"/>
        </w:numPr>
        <w:spacing w:after="0"/>
        <w:ind w:left="1069"/>
        <w:rPr>
          <w:b/>
          <w:kern w:val="2"/>
          <w:sz w:val="22"/>
          <w:szCs w:val="22"/>
        </w:rPr>
      </w:pPr>
      <w:r w:rsidRPr="00EE7495">
        <w:rPr>
          <w:b/>
          <w:kern w:val="2"/>
          <w:sz w:val="22"/>
          <w:szCs w:val="22"/>
        </w:rPr>
        <w:t>Качество, технические характеристики работ.</w:t>
      </w:r>
    </w:p>
    <w:p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Подрядная организация обязана использовать при проведении работ только материалы и конструкции, имеющие соответствующие сертификаты, паспорта качества и другие документы, удостоверяющие их качество и прошедшие входной контроль.</w:t>
      </w:r>
    </w:p>
    <w:p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Дорожные знаки должны соответствовать требованиям ГОСТ Р52290-20</w:t>
      </w:r>
      <w:r w:rsidR="005B20E4">
        <w:rPr>
          <w:kern w:val="2"/>
          <w:sz w:val="22"/>
          <w:szCs w:val="22"/>
        </w:rPr>
        <w:t>2</w:t>
      </w:r>
      <w:r w:rsidRPr="00EE7495">
        <w:rPr>
          <w:kern w:val="2"/>
          <w:sz w:val="22"/>
          <w:szCs w:val="22"/>
        </w:rPr>
        <w:t>4 «</w:t>
      </w:r>
      <w:r w:rsidRPr="00EE7495">
        <w:rPr>
          <w:bCs/>
          <w:sz w:val="22"/>
          <w:szCs w:val="22"/>
        </w:rPr>
        <w:t>Технические средства организации дорожного движения. Знаки дорожные. Общие технические требования</w:t>
      </w:r>
      <w:r w:rsidRPr="00EE7495">
        <w:rPr>
          <w:kern w:val="2"/>
          <w:sz w:val="22"/>
          <w:szCs w:val="22"/>
        </w:rPr>
        <w:t xml:space="preserve">». </w:t>
      </w:r>
    </w:p>
    <w:p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Изображение на поверхности знака должно быть хорошо читаемым в дневное и ночное время.</w:t>
      </w:r>
    </w:p>
    <w:p w:rsidR="00EE7495" w:rsidRPr="00EE7495" w:rsidRDefault="00EE7495" w:rsidP="00EE7495">
      <w:pPr>
        <w:tabs>
          <w:tab w:val="left" w:pos="540"/>
        </w:tabs>
        <w:spacing w:line="240" w:lineRule="auto"/>
        <w:ind w:firstLine="709"/>
        <w:contextualSpacing/>
        <w:rPr>
          <w:sz w:val="22"/>
          <w:szCs w:val="22"/>
        </w:rPr>
      </w:pPr>
      <w:r w:rsidRPr="00EE7495">
        <w:rPr>
          <w:sz w:val="22"/>
          <w:szCs w:val="22"/>
        </w:rPr>
        <w:t xml:space="preserve">Основы дорожных знаков должны изготавливаться из оцинкованной листовой стали по ГОСТ 14918-80. </w:t>
      </w:r>
      <w:r w:rsidRPr="00EE7495">
        <w:rPr>
          <w:spacing w:val="2"/>
          <w:sz w:val="22"/>
          <w:szCs w:val="22"/>
          <w:shd w:val="clear" w:color="auto" w:fill="FFFFFF"/>
        </w:rPr>
        <w:t xml:space="preserve">Размеры, предельные отклонения стали должны соответствовать требованиям ГОСТ 19904-90. </w:t>
      </w:r>
      <w:r w:rsidRPr="00EE7495">
        <w:rPr>
          <w:sz w:val="22"/>
          <w:szCs w:val="22"/>
        </w:rPr>
        <w:t>Класс толщины покрытия 1 или повышенный. Равномерность толщины покрытия НР.</w:t>
      </w:r>
    </w:p>
    <w:p w:rsidR="00EE7495" w:rsidRPr="00EE7495" w:rsidRDefault="00EE7495" w:rsidP="00EE7495">
      <w:pPr>
        <w:tabs>
          <w:tab w:val="left" w:pos="540"/>
        </w:tabs>
        <w:spacing w:line="240" w:lineRule="auto"/>
        <w:ind w:firstLine="709"/>
        <w:contextualSpacing/>
        <w:rPr>
          <w:sz w:val="22"/>
          <w:szCs w:val="22"/>
        </w:rPr>
      </w:pPr>
      <w:r w:rsidRPr="00EE7495">
        <w:rPr>
          <w:sz w:val="22"/>
          <w:szCs w:val="22"/>
        </w:rPr>
        <w:t xml:space="preserve">Для увеличения жесткости контура дорожные знаки должны иметь двойную </w:t>
      </w:r>
      <w:proofErr w:type="spellStart"/>
      <w:r w:rsidRPr="00EE7495">
        <w:rPr>
          <w:sz w:val="22"/>
          <w:szCs w:val="22"/>
        </w:rPr>
        <w:t>отбортовку</w:t>
      </w:r>
      <w:proofErr w:type="spellEnd"/>
      <w:r w:rsidRPr="00EE7495">
        <w:rPr>
          <w:sz w:val="22"/>
          <w:szCs w:val="22"/>
        </w:rPr>
        <w:t xml:space="preserve"> по всему периметру дорожного знака без вырубленных углов, обеспечивающую сопротивление деформации. Двойная </w:t>
      </w:r>
      <w:proofErr w:type="spellStart"/>
      <w:r w:rsidRPr="00EE7495">
        <w:rPr>
          <w:sz w:val="22"/>
          <w:szCs w:val="22"/>
        </w:rPr>
        <w:t>отбортовка</w:t>
      </w:r>
      <w:proofErr w:type="spellEnd"/>
      <w:r w:rsidRPr="00EE7495">
        <w:rPr>
          <w:sz w:val="22"/>
          <w:szCs w:val="22"/>
        </w:rPr>
        <w:t xml:space="preserve"> должна сохранять непрерывный металлический контур по всему периметру знака и цельные радиусы в углах знака. В целях прочности и жесткости знака, полка двойной </w:t>
      </w:r>
      <w:proofErr w:type="spellStart"/>
      <w:r w:rsidRPr="00EE7495">
        <w:rPr>
          <w:sz w:val="22"/>
          <w:szCs w:val="22"/>
        </w:rPr>
        <w:t>отбортовки</w:t>
      </w:r>
      <w:proofErr w:type="spellEnd"/>
      <w:r w:rsidRPr="00EE7495">
        <w:rPr>
          <w:sz w:val="22"/>
          <w:szCs w:val="22"/>
        </w:rPr>
        <w:t xml:space="preserve"> должна иметь одинаковый размер по всему периметру, включая углы знака, также в центральной части основы знака должно присутствовать усиление в форме пластины </w:t>
      </w:r>
      <w:proofErr w:type="gramStart"/>
      <w:r w:rsidRPr="00EE7495">
        <w:rPr>
          <w:sz w:val="22"/>
          <w:szCs w:val="22"/>
        </w:rPr>
        <w:t>с</w:t>
      </w:r>
      <w:proofErr w:type="gramEnd"/>
      <w:r w:rsidRPr="00EE7495">
        <w:rPr>
          <w:sz w:val="22"/>
          <w:szCs w:val="22"/>
        </w:rPr>
        <w:t xml:space="preserve"> двойной </w:t>
      </w:r>
      <w:proofErr w:type="spellStart"/>
      <w:r w:rsidRPr="00EE7495">
        <w:rPr>
          <w:sz w:val="22"/>
          <w:szCs w:val="22"/>
        </w:rPr>
        <w:t>отбортовкой</w:t>
      </w:r>
      <w:proofErr w:type="spellEnd"/>
      <w:r w:rsidRPr="00EE7495">
        <w:rPr>
          <w:sz w:val="22"/>
          <w:szCs w:val="22"/>
        </w:rPr>
        <w:t xml:space="preserve">. </w:t>
      </w:r>
    </w:p>
    <w:p w:rsidR="00EE7495" w:rsidRPr="00EE7495" w:rsidRDefault="00EE7495" w:rsidP="00EE7495">
      <w:pPr>
        <w:tabs>
          <w:tab w:val="left" w:pos="540"/>
        </w:tabs>
        <w:spacing w:line="240" w:lineRule="auto"/>
        <w:ind w:firstLine="709"/>
        <w:contextualSpacing/>
        <w:rPr>
          <w:sz w:val="22"/>
          <w:szCs w:val="22"/>
        </w:rPr>
      </w:pPr>
      <w:r w:rsidRPr="00EE7495">
        <w:rPr>
          <w:sz w:val="22"/>
          <w:szCs w:val="22"/>
        </w:rPr>
        <w:t xml:space="preserve">Крепежные элементы (хомут) дорожных знаков должны выполняться из оцинкованного листового материала толщиной не менее 2 мм. Крепления должны быть Т-образной формы с усиленными </w:t>
      </w:r>
      <w:proofErr w:type="spellStart"/>
      <w:r w:rsidRPr="00EE7495">
        <w:rPr>
          <w:sz w:val="22"/>
          <w:szCs w:val="22"/>
        </w:rPr>
        <w:t>противоповоротными</w:t>
      </w:r>
      <w:proofErr w:type="spellEnd"/>
      <w:r w:rsidRPr="00EE7495">
        <w:rPr>
          <w:sz w:val="22"/>
          <w:szCs w:val="22"/>
        </w:rPr>
        <w:t xml:space="preserve"> ребрами, сваренные друг с другом и иметь  форму ручки. Конструкция крепления знака не должна нарушать (искажать) лицевую информационную сторону знака. Не допускается соединение крепления к металлической основе знака с применением клепок. </w:t>
      </w:r>
    </w:p>
    <w:p w:rsidR="00EE7495" w:rsidRPr="00EE7495" w:rsidRDefault="00EE7495" w:rsidP="00EE7495">
      <w:pPr>
        <w:tabs>
          <w:tab w:val="left" w:pos="540"/>
        </w:tabs>
        <w:spacing w:line="240" w:lineRule="auto"/>
        <w:ind w:firstLine="709"/>
        <w:contextualSpacing/>
        <w:rPr>
          <w:sz w:val="22"/>
          <w:szCs w:val="22"/>
        </w:rPr>
      </w:pPr>
      <w:r w:rsidRPr="00EE7495">
        <w:rPr>
          <w:sz w:val="22"/>
          <w:szCs w:val="22"/>
        </w:rPr>
        <w:t>Крепления, предусмотренные для монтажа дорожно-знаковой информации, должны обеспечивать надежность крепежного соединения с поверхностью знака.</w:t>
      </w:r>
    </w:p>
    <w:p w:rsidR="00EE7495" w:rsidRPr="00EE7495" w:rsidRDefault="00EE7495" w:rsidP="00EE7495">
      <w:pPr>
        <w:pStyle w:val="20"/>
        <w:spacing w:after="0"/>
        <w:ind w:firstLine="709"/>
        <w:jc w:val="both"/>
        <w:rPr>
          <w:rFonts w:ascii="Times New Roman" w:hAnsi="Times New Roman"/>
          <w:b w:val="0"/>
          <w:i w:val="0"/>
          <w:kern w:val="2"/>
          <w:sz w:val="22"/>
          <w:szCs w:val="22"/>
        </w:rPr>
      </w:pPr>
      <w:r w:rsidRPr="00EE7495">
        <w:rPr>
          <w:rFonts w:ascii="Times New Roman" w:hAnsi="Times New Roman"/>
          <w:b w:val="0"/>
          <w:i w:val="0"/>
          <w:kern w:val="2"/>
          <w:sz w:val="22"/>
          <w:szCs w:val="22"/>
        </w:rPr>
        <w:t>Места установки дорожных знаков определяются с учетом требований ГОСТ Р52289-2019 «</w:t>
      </w:r>
      <w:r w:rsidRPr="00EE7495">
        <w:rPr>
          <w:rFonts w:ascii="Times New Roman" w:hAnsi="Times New Roman"/>
          <w:b w:val="0"/>
          <w:i w:val="0"/>
          <w:sz w:val="22"/>
          <w:szCs w:val="22"/>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r w:rsidRPr="00EE7495">
        <w:rPr>
          <w:rFonts w:ascii="Times New Roman" w:hAnsi="Times New Roman"/>
          <w:b w:val="0"/>
          <w:i w:val="0"/>
          <w:kern w:val="2"/>
          <w:sz w:val="22"/>
          <w:szCs w:val="22"/>
        </w:rPr>
        <w:t xml:space="preserve">и возможности  восприятия информации водителями и принятия  соответствующего решения в условиях изменяющейся обстановки. </w:t>
      </w:r>
    </w:p>
    <w:p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 xml:space="preserve">Расположение знаков относительно проезжей части должно обеспечивать в каждом конкретном случае  их наилучшую видимость и исключать возможность  их повреждения  проходящими транспортными средствами.  </w:t>
      </w:r>
    </w:p>
    <w:p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При производстве работ не допускать повреждения инженерных коммуникаций, элементов ограждений, зеленых насаждений, покрытия дорог, пешеходных тротуаров и других элементов благоустройства.</w:t>
      </w:r>
    </w:p>
    <w:p w:rsidR="00EE7495" w:rsidRPr="00EE7495" w:rsidRDefault="00EE7495" w:rsidP="00EE7495">
      <w:pPr>
        <w:tabs>
          <w:tab w:val="left" w:pos="2895"/>
          <w:tab w:val="center" w:pos="4677"/>
        </w:tabs>
        <w:spacing w:line="240" w:lineRule="auto"/>
        <w:ind w:firstLine="709"/>
        <w:contextualSpacing/>
        <w:rPr>
          <w:color w:val="000000"/>
          <w:sz w:val="22"/>
          <w:szCs w:val="22"/>
        </w:rPr>
      </w:pPr>
      <w:r w:rsidRPr="00EE7495">
        <w:rPr>
          <w:color w:val="000000"/>
          <w:sz w:val="22"/>
          <w:szCs w:val="22"/>
        </w:rPr>
        <w:t xml:space="preserve">В установленном порядке подрядная организация обязана вести журнал производства работ, выполнять распоряжения заказчика, связанные с производством работ по контракту. В журнале производства работ отражается ход производства работ, объемы выполненных работ за каждый день, а также все факты и обстоятельства, связанные с производством работ, имеющие значение во взаимоотношениях заказчика </w:t>
      </w:r>
      <w:r w:rsidRPr="00EE7495">
        <w:rPr>
          <w:sz w:val="22"/>
          <w:szCs w:val="22"/>
        </w:rPr>
        <w:t xml:space="preserve">(рекомендуемая форма заполнения журнала производства работ по техническому обслуживанию и текущему содержанию дорожных знаков в городе Рубцовске приведена в Таблице 1). </w:t>
      </w:r>
    </w:p>
    <w:p w:rsidR="00EE7495" w:rsidRPr="00EE7495" w:rsidRDefault="00EE7495" w:rsidP="00EE7495">
      <w:pPr>
        <w:tabs>
          <w:tab w:val="left" w:pos="3882"/>
          <w:tab w:val="left" w:pos="7935"/>
        </w:tabs>
        <w:spacing w:line="240" w:lineRule="auto"/>
        <w:ind w:firstLine="709"/>
        <w:rPr>
          <w:sz w:val="22"/>
          <w:szCs w:val="22"/>
        </w:rPr>
      </w:pPr>
      <w:r w:rsidRPr="00EE7495">
        <w:rPr>
          <w:sz w:val="22"/>
          <w:szCs w:val="22"/>
        </w:rPr>
        <w:t>Журнал производства работ по техническому обслуживанию и текущему содержанию дорожных знаков в городе Рубцовске (образец):</w:t>
      </w:r>
    </w:p>
    <w:p w:rsidR="00EE7495" w:rsidRPr="00EE7495" w:rsidRDefault="00EE7495" w:rsidP="00EE7495">
      <w:pPr>
        <w:tabs>
          <w:tab w:val="left" w:pos="3882"/>
          <w:tab w:val="left" w:pos="7935"/>
        </w:tabs>
        <w:spacing w:line="240" w:lineRule="auto"/>
        <w:ind w:firstLine="709"/>
        <w:rPr>
          <w:sz w:val="22"/>
          <w:szCs w:val="22"/>
        </w:rPr>
      </w:pPr>
    </w:p>
    <w:p w:rsidR="00EE7495" w:rsidRDefault="00EE7495" w:rsidP="00EE7495">
      <w:pPr>
        <w:tabs>
          <w:tab w:val="left" w:pos="3882"/>
          <w:tab w:val="left" w:pos="7935"/>
        </w:tabs>
        <w:spacing w:line="240" w:lineRule="auto"/>
        <w:ind w:firstLine="709"/>
        <w:rPr>
          <w:b/>
          <w:sz w:val="22"/>
          <w:szCs w:val="22"/>
        </w:rPr>
      </w:pPr>
    </w:p>
    <w:p w:rsidR="00EE7495" w:rsidRDefault="00EE7495" w:rsidP="00EE7495">
      <w:pPr>
        <w:tabs>
          <w:tab w:val="left" w:pos="3882"/>
          <w:tab w:val="left" w:pos="7935"/>
        </w:tabs>
        <w:spacing w:line="240" w:lineRule="auto"/>
        <w:ind w:firstLine="709"/>
        <w:rPr>
          <w:b/>
          <w:sz w:val="22"/>
          <w:szCs w:val="22"/>
        </w:rPr>
      </w:pPr>
    </w:p>
    <w:p w:rsidR="00EE7495" w:rsidRDefault="00EE7495" w:rsidP="00EE7495">
      <w:pPr>
        <w:tabs>
          <w:tab w:val="left" w:pos="3882"/>
          <w:tab w:val="left" w:pos="7935"/>
        </w:tabs>
        <w:spacing w:line="240" w:lineRule="auto"/>
        <w:ind w:firstLine="709"/>
        <w:rPr>
          <w:b/>
          <w:sz w:val="22"/>
          <w:szCs w:val="22"/>
        </w:rPr>
      </w:pPr>
    </w:p>
    <w:p w:rsidR="00EE7495" w:rsidRPr="00EE7495" w:rsidRDefault="00EE7495" w:rsidP="00EE7495">
      <w:pPr>
        <w:tabs>
          <w:tab w:val="left" w:pos="3882"/>
          <w:tab w:val="left" w:pos="7935"/>
        </w:tabs>
        <w:spacing w:line="240" w:lineRule="auto"/>
        <w:ind w:firstLine="709"/>
        <w:jc w:val="right"/>
        <w:rPr>
          <w:b/>
          <w:sz w:val="22"/>
          <w:szCs w:val="22"/>
        </w:rPr>
      </w:pPr>
      <w:r w:rsidRPr="00EE7495">
        <w:rPr>
          <w:b/>
          <w:sz w:val="22"/>
          <w:szCs w:val="22"/>
        </w:rPr>
        <w:t>Таблица № 1</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1"/>
        <w:gridCol w:w="1274"/>
        <w:gridCol w:w="1255"/>
        <w:gridCol w:w="1298"/>
        <w:gridCol w:w="1347"/>
        <w:gridCol w:w="1276"/>
        <w:gridCol w:w="1276"/>
        <w:gridCol w:w="1206"/>
      </w:tblGrid>
      <w:tr w:rsidR="00EE7495" w:rsidRPr="00EE7495" w:rsidTr="0027570D">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 xml:space="preserve">№№ </w:t>
            </w:r>
            <w:proofErr w:type="spellStart"/>
            <w:proofErr w:type="gramStart"/>
            <w:r w:rsidRPr="00F63DC0">
              <w:rPr>
                <w:sz w:val="20"/>
                <w:szCs w:val="22"/>
              </w:rPr>
              <w:t>п</w:t>
            </w:r>
            <w:proofErr w:type="spellEnd"/>
            <w:proofErr w:type="gramEnd"/>
            <w:r w:rsidRPr="00F63DC0">
              <w:rPr>
                <w:sz w:val="20"/>
                <w:szCs w:val="22"/>
              </w:rPr>
              <w:t>/</w:t>
            </w:r>
            <w:proofErr w:type="spellStart"/>
            <w:r w:rsidRPr="00F63DC0">
              <w:rPr>
                <w:sz w:val="20"/>
                <w:szCs w:val="22"/>
              </w:rPr>
              <w:t>п</w:t>
            </w:r>
            <w:proofErr w:type="spellEnd"/>
          </w:p>
        </w:tc>
        <w:tc>
          <w:tcPr>
            <w:tcW w:w="1274"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Дата производства работ</w:t>
            </w:r>
          </w:p>
        </w:tc>
        <w:tc>
          <w:tcPr>
            <w:tcW w:w="1255"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Место производства работ</w:t>
            </w:r>
          </w:p>
        </w:tc>
        <w:tc>
          <w:tcPr>
            <w:tcW w:w="1298"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Виды проведенных работ</w:t>
            </w:r>
          </w:p>
        </w:tc>
        <w:tc>
          <w:tcPr>
            <w:tcW w:w="1347"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 xml:space="preserve">Наименование дорожного знака по </w:t>
            </w:r>
            <w:r w:rsidRPr="00F63DC0">
              <w:rPr>
                <w:sz w:val="20"/>
                <w:szCs w:val="22"/>
              </w:rPr>
              <w:lastRenderedPageBreak/>
              <w:t>ГОСТ Р52290-2004</w:t>
            </w:r>
          </w:p>
        </w:tc>
        <w:tc>
          <w:tcPr>
            <w:tcW w:w="1276"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lastRenderedPageBreak/>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rsidR="00EE7495" w:rsidRPr="00F63DC0" w:rsidRDefault="00EE7495" w:rsidP="00F63DC0">
            <w:pPr>
              <w:spacing w:line="240" w:lineRule="auto"/>
              <w:ind w:firstLine="0"/>
              <w:rPr>
                <w:sz w:val="20"/>
                <w:szCs w:val="22"/>
              </w:rPr>
            </w:pPr>
            <w:r w:rsidRPr="00F63DC0">
              <w:rPr>
                <w:sz w:val="20"/>
                <w:szCs w:val="22"/>
              </w:rPr>
              <w:t>Замечания</w:t>
            </w:r>
          </w:p>
          <w:p w:rsidR="00EE7495" w:rsidRPr="00F63DC0" w:rsidRDefault="00EE7495" w:rsidP="00F63DC0">
            <w:pPr>
              <w:spacing w:line="240" w:lineRule="auto"/>
              <w:ind w:firstLine="0"/>
              <w:rPr>
                <w:sz w:val="20"/>
                <w:szCs w:val="22"/>
              </w:rPr>
            </w:pPr>
          </w:p>
        </w:tc>
      </w:tr>
      <w:tr w:rsidR="00EE7495" w:rsidRPr="00EE7495" w:rsidTr="0027570D">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lastRenderedPageBreak/>
              <w:t>1</w:t>
            </w:r>
          </w:p>
        </w:tc>
        <w:tc>
          <w:tcPr>
            <w:tcW w:w="1274"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2</w:t>
            </w:r>
          </w:p>
        </w:tc>
        <w:tc>
          <w:tcPr>
            <w:tcW w:w="1255"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3</w:t>
            </w:r>
          </w:p>
        </w:tc>
        <w:tc>
          <w:tcPr>
            <w:tcW w:w="1298"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4</w:t>
            </w:r>
          </w:p>
        </w:tc>
        <w:tc>
          <w:tcPr>
            <w:tcW w:w="1347"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6</w:t>
            </w:r>
          </w:p>
        </w:tc>
        <w:tc>
          <w:tcPr>
            <w:tcW w:w="1276"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8</w:t>
            </w:r>
          </w:p>
        </w:tc>
        <w:tc>
          <w:tcPr>
            <w:tcW w:w="1206" w:type="dxa"/>
            <w:tcBorders>
              <w:top w:val="single" w:sz="4" w:space="0" w:color="auto"/>
              <w:left w:val="single" w:sz="4" w:space="0" w:color="auto"/>
              <w:bottom w:val="single" w:sz="4" w:space="0" w:color="auto"/>
              <w:right w:val="single" w:sz="4" w:space="0" w:color="auto"/>
            </w:tcBorders>
            <w:hideMark/>
          </w:tcPr>
          <w:p w:rsidR="00EE7495" w:rsidRPr="00F63DC0" w:rsidRDefault="00EE7495" w:rsidP="00F63DC0">
            <w:pPr>
              <w:spacing w:line="240" w:lineRule="auto"/>
              <w:ind w:firstLine="0"/>
              <w:rPr>
                <w:sz w:val="20"/>
                <w:szCs w:val="22"/>
              </w:rPr>
            </w:pPr>
            <w:r w:rsidRPr="00F63DC0">
              <w:rPr>
                <w:sz w:val="20"/>
                <w:szCs w:val="22"/>
              </w:rPr>
              <w:t>7</w:t>
            </w:r>
          </w:p>
        </w:tc>
      </w:tr>
      <w:tr w:rsidR="00EE7495" w:rsidRPr="00EE7495" w:rsidTr="0027570D">
        <w:trPr>
          <w:jc w:val="center"/>
        </w:trPr>
        <w:tc>
          <w:tcPr>
            <w:tcW w:w="641"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74"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98"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06"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r>
      <w:tr w:rsidR="00EE7495" w:rsidRPr="00EE7495" w:rsidTr="0027570D">
        <w:trPr>
          <w:jc w:val="center"/>
        </w:trPr>
        <w:tc>
          <w:tcPr>
            <w:tcW w:w="641"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74"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98"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c>
          <w:tcPr>
            <w:tcW w:w="1206" w:type="dxa"/>
            <w:tcBorders>
              <w:top w:val="single" w:sz="4" w:space="0" w:color="auto"/>
              <w:left w:val="single" w:sz="4" w:space="0" w:color="auto"/>
              <w:bottom w:val="single" w:sz="4" w:space="0" w:color="auto"/>
              <w:right w:val="single" w:sz="4" w:space="0" w:color="auto"/>
            </w:tcBorders>
          </w:tcPr>
          <w:p w:rsidR="00EE7495" w:rsidRPr="00EE7495" w:rsidRDefault="00EE7495" w:rsidP="00EE7495">
            <w:pPr>
              <w:spacing w:line="240" w:lineRule="auto"/>
              <w:ind w:firstLine="709"/>
              <w:rPr>
                <w:sz w:val="22"/>
                <w:szCs w:val="22"/>
              </w:rPr>
            </w:pPr>
          </w:p>
        </w:tc>
      </w:tr>
    </w:tbl>
    <w:p w:rsidR="00EE7495" w:rsidRPr="00EE7495" w:rsidRDefault="00EE7495" w:rsidP="00EE7495">
      <w:pPr>
        <w:pStyle w:val="2"/>
        <w:numPr>
          <w:ilvl w:val="0"/>
          <w:numId w:val="0"/>
        </w:numPr>
        <w:spacing w:after="0"/>
        <w:ind w:left="709"/>
        <w:rPr>
          <w:kern w:val="2"/>
          <w:sz w:val="22"/>
          <w:szCs w:val="22"/>
        </w:rPr>
      </w:pPr>
    </w:p>
    <w:p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 xml:space="preserve">Подрядчик должен обеспечить на месте работ необходимые мероприятия по технике безопасности, охране окружающей среды, противопожарные мероприятия с соблюдением </w:t>
      </w:r>
      <w:proofErr w:type="spellStart"/>
      <w:r w:rsidRPr="00EE7495">
        <w:rPr>
          <w:kern w:val="2"/>
          <w:sz w:val="22"/>
          <w:szCs w:val="22"/>
        </w:rPr>
        <w:t>СНиПа</w:t>
      </w:r>
      <w:proofErr w:type="spellEnd"/>
      <w:r w:rsidRPr="00EE7495">
        <w:rPr>
          <w:kern w:val="2"/>
          <w:sz w:val="22"/>
          <w:szCs w:val="22"/>
        </w:rPr>
        <w:t xml:space="preserve"> – 12-03-2001 «Обеспечение безопасности работ», «</w:t>
      </w:r>
      <w:proofErr w:type="spellStart"/>
      <w:r w:rsidRPr="00EE7495">
        <w:rPr>
          <w:kern w:val="2"/>
          <w:sz w:val="22"/>
          <w:szCs w:val="22"/>
        </w:rPr>
        <w:t>СНиПа</w:t>
      </w:r>
      <w:proofErr w:type="spellEnd"/>
      <w:r w:rsidRPr="00EE7495">
        <w:rPr>
          <w:kern w:val="2"/>
          <w:sz w:val="22"/>
          <w:szCs w:val="22"/>
        </w:rPr>
        <w:t xml:space="preserve"> – 12-</w:t>
      </w:r>
      <w:r w:rsidR="00B31666">
        <w:rPr>
          <w:kern w:val="2"/>
          <w:sz w:val="22"/>
          <w:szCs w:val="22"/>
        </w:rPr>
        <w:t xml:space="preserve">04-2002 «Пожарная безопасность». </w:t>
      </w:r>
      <w:r w:rsidRPr="00EE7495">
        <w:rPr>
          <w:kern w:val="2"/>
          <w:sz w:val="22"/>
          <w:szCs w:val="22"/>
        </w:rPr>
        <w:t>Во время проведения работ выполнять на объекте необходимые мероприятия по обеспечению безопасности дорожного движения, безопасного производства работ, противопожарной безопасности и охраны окружающей среды.</w:t>
      </w:r>
    </w:p>
    <w:p w:rsidR="00EE7495" w:rsidRPr="00EE7495" w:rsidRDefault="00EE7495" w:rsidP="00EE7495">
      <w:pPr>
        <w:tabs>
          <w:tab w:val="left" w:pos="284"/>
        </w:tabs>
        <w:spacing w:line="240" w:lineRule="auto"/>
        <w:ind w:firstLine="709"/>
        <w:rPr>
          <w:rFonts w:eastAsia="Calibri"/>
          <w:sz w:val="22"/>
          <w:szCs w:val="22"/>
        </w:rPr>
      </w:pPr>
      <w:r w:rsidRPr="00EE7495">
        <w:rPr>
          <w:sz w:val="22"/>
          <w:szCs w:val="22"/>
        </w:rPr>
        <w:t>При выполнении работ необходимо руководствоваться действующей</w:t>
      </w:r>
      <w:r w:rsidRPr="00EE7495">
        <w:rPr>
          <w:rFonts w:eastAsia="Calibri"/>
          <w:sz w:val="22"/>
          <w:szCs w:val="22"/>
        </w:rPr>
        <w:t xml:space="preserve"> правовой, нормативной и технической документацией: </w:t>
      </w:r>
    </w:p>
    <w:p w:rsidR="00EE7495" w:rsidRPr="00EE7495" w:rsidRDefault="00EE7495" w:rsidP="00EE7495">
      <w:pPr>
        <w:tabs>
          <w:tab w:val="left" w:pos="0"/>
        </w:tabs>
        <w:spacing w:line="240" w:lineRule="auto"/>
        <w:ind w:firstLine="709"/>
        <w:rPr>
          <w:rFonts w:eastAsia="Calibri"/>
          <w:sz w:val="22"/>
          <w:szCs w:val="22"/>
        </w:rPr>
      </w:pPr>
      <w:r w:rsidRPr="00EE7495">
        <w:rPr>
          <w:rFonts w:eastAsia="Calibri"/>
          <w:sz w:val="22"/>
          <w:szCs w:val="22"/>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E7495" w:rsidRPr="00EE7495" w:rsidRDefault="00EE7495" w:rsidP="00EE7495">
      <w:pPr>
        <w:spacing w:line="240" w:lineRule="auto"/>
        <w:ind w:firstLine="709"/>
        <w:rPr>
          <w:sz w:val="22"/>
          <w:szCs w:val="22"/>
        </w:rPr>
      </w:pPr>
      <w:r w:rsidRPr="00EE7495">
        <w:rPr>
          <w:sz w:val="22"/>
          <w:szCs w:val="22"/>
        </w:rPr>
        <w:t>Федеральный закон от 10.12.1995г. № 196-ФЗ  «О безопасности  дорожного движения».</w:t>
      </w:r>
    </w:p>
    <w:p w:rsidR="00EE7495" w:rsidRPr="00EE7495" w:rsidRDefault="00EE7495" w:rsidP="00EE7495">
      <w:pPr>
        <w:spacing w:line="240" w:lineRule="auto"/>
        <w:ind w:firstLine="709"/>
        <w:rPr>
          <w:sz w:val="22"/>
          <w:szCs w:val="22"/>
        </w:rPr>
      </w:pPr>
      <w:r w:rsidRPr="00EE7495">
        <w:rPr>
          <w:sz w:val="22"/>
          <w:szCs w:val="22"/>
        </w:rPr>
        <w:t>ГОСТ Р52289-2019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 xml:space="preserve">ГОСТ </w:t>
      </w:r>
      <w:proofErr w:type="gramStart"/>
      <w:r w:rsidR="00936DF5" w:rsidRPr="00936DF5">
        <w:rPr>
          <w:rFonts w:eastAsia="Calibri"/>
          <w:sz w:val="22"/>
          <w:szCs w:val="22"/>
        </w:rPr>
        <w:t>Р</w:t>
      </w:r>
      <w:proofErr w:type="gramEnd"/>
      <w:hyperlink r:id="rId6" w:tgtFrame="_blank" w:history="1">
        <w:r w:rsidR="00936DF5">
          <w:rPr>
            <w:rFonts w:eastAsia="Calibri"/>
            <w:sz w:val="22"/>
            <w:szCs w:val="22"/>
          </w:rPr>
          <w:t>52290-2024</w:t>
        </w:r>
      </w:hyperlink>
      <w:r w:rsidR="00936DF5">
        <w:rPr>
          <w:rFonts w:eastAsia="Calibri"/>
          <w:sz w:val="22"/>
          <w:szCs w:val="22"/>
        </w:rPr>
        <w:t xml:space="preserve"> </w:t>
      </w:r>
      <w:r w:rsidR="00936DF5" w:rsidRPr="00936DF5">
        <w:rPr>
          <w:rFonts w:eastAsia="Calibri"/>
          <w:sz w:val="22"/>
          <w:szCs w:val="22"/>
        </w:rPr>
        <w:t>"Технические средства организации дорожного движения. Знаки дорожные. Общие технические требования"</w:t>
      </w:r>
      <w:r w:rsidR="00936DF5">
        <w:rPr>
          <w:rFonts w:eastAsia="Calibri"/>
          <w:sz w:val="22"/>
          <w:szCs w:val="22"/>
        </w:rPr>
        <w:t>.</w:t>
      </w:r>
      <w:r w:rsidR="00936DF5" w:rsidRPr="00936DF5">
        <w:rPr>
          <w:rFonts w:ascii="__Roboto_Fallback_a5372f" w:hAnsi="__Roboto_Fallback_a5372f"/>
          <w:b/>
          <w:bCs/>
          <w:color w:val="000000"/>
          <w:sz w:val="23"/>
          <w:szCs w:val="23"/>
          <w:shd w:val="clear" w:color="auto" w:fill="FFFFFF"/>
        </w:rPr>
        <w:t> </w:t>
      </w:r>
    </w:p>
    <w:p w:rsidR="00EE7495" w:rsidRPr="00EE7495" w:rsidRDefault="00EE7495" w:rsidP="00EE7495">
      <w:pPr>
        <w:spacing w:line="240" w:lineRule="auto"/>
        <w:ind w:firstLine="709"/>
        <w:rPr>
          <w:sz w:val="22"/>
          <w:szCs w:val="22"/>
        </w:rPr>
      </w:pPr>
      <w:r w:rsidRPr="00EE7495">
        <w:rPr>
          <w:sz w:val="22"/>
          <w:szCs w:val="22"/>
        </w:rPr>
        <w:t>ГОСТ Р50597-2017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EE7495" w:rsidRPr="00EE7495" w:rsidRDefault="00EE7495" w:rsidP="00EE7495">
      <w:pPr>
        <w:spacing w:line="240" w:lineRule="auto"/>
        <w:ind w:firstLine="709"/>
        <w:rPr>
          <w:sz w:val="22"/>
          <w:szCs w:val="22"/>
        </w:rPr>
      </w:pPr>
      <w:r w:rsidRPr="00EE7495">
        <w:rPr>
          <w:sz w:val="22"/>
          <w:szCs w:val="22"/>
        </w:rPr>
        <w:t>ГОСТ Р52766-2007 «Дороги автомобильные общего пользования. Элементы обустройства. Общие требования».</w:t>
      </w:r>
    </w:p>
    <w:p w:rsidR="00EE7495" w:rsidRPr="00EE7495" w:rsidRDefault="005B20E4" w:rsidP="00EE7495">
      <w:pPr>
        <w:spacing w:line="240" w:lineRule="auto"/>
        <w:ind w:firstLine="709"/>
        <w:rPr>
          <w:sz w:val="22"/>
          <w:szCs w:val="22"/>
        </w:rPr>
      </w:pPr>
      <w:r>
        <w:rPr>
          <w:sz w:val="22"/>
          <w:szCs w:val="22"/>
        </w:rPr>
        <w:t>ГОСТ 14918-2020</w:t>
      </w:r>
      <w:r w:rsidR="00EE7495" w:rsidRPr="00EE7495">
        <w:rPr>
          <w:sz w:val="22"/>
          <w:szCs w:val="22"/>
        </w:rPr>
        <w:t xml:space="preserve"> «</w:t>
      </w:r>
      <w:r>
        <w:rPr>
          <w:sz w:val="22"/>
          <w:szCs w:val="22"/>
        </w:rPr>
        <w:t>Прокат листовой горячеоцинкованный</w:t>
      </w:r>
      <w:r w:rsidR="00EE7495" w:rsidRPr="00EE7495">
        <w:rPr>
          <w:sz w:val="22"/>
          <w:szCs w:val="22"/>
        </w:rPr>
        <w:t>».</w:t>
      </w:r>
    </w:p>
    <w:p w:rsidR="00EE7495" w:rsidRPr="00EE7495" w:rsidRDefault="00EE7495" w:rsidP="00EE7495">
      <w:pPr>
        <w:spacing w:line="240" w:lineRule="auto"/>
        <w:ind w:firstLine="709"/>
        <w:rPr>
          <w:sz w:val="22"/>
          <w:szCs w:val="22"/>
        </w:rPr>
      </w:pPr>
      <w:r w:rsidRPr="00EE7495">
        <w:rPr>
          <w:sz w:val="22"/>
          <w:szCs w:val="22"/>
        </w:rPr>
        <w:t xml:space="preserve">ГОСТ 19904-90 «Прокат листовой </w:t>
      </w:r>
      <w:proofErr w:type="spellStart"/>
      <w:r w:rsidRPr="00EE7495">
        <w:rPr>
          <w:sz w:val="22"/>
          <w:szCs w:val="22"/>
        </w:rPr>
        <w:t>холоднокатанный</w:t>
      </w:r>
      <w:proofErr w:type="spellEnd"/>
      <w:r w:rsidRPr="00EE7495">
        <w:rPr>
          <w:sz w:val="22"/>
          <w:szCs w:val="22"/>
        </w:rPr>
        <w:t>. Сортамент».</w:t>
      </w:r>
    </w:p>
    <w:p w:rsidR="00E42227" w:rsidRPr="00117C97" w:rsidRDefault="00E42227" w:rsidP="00EE7495">
      <w:pPr>
        <w:tabs>
          <w:tab w:val="left" w:pos="2895"/>
          <w:tab w:val="center" w:pos="4677"/>
        </w:tabs>
        <w:spacing w:line="240" w:lineRule="auto"/>
        <w:ind w:left="2" w:firstLine="707"/>
        <w:contextualSpacing/>
        <w:rPr>
          <w:sz w:val="22"/>
          <w:szCs w:val="22"/>
        </w:rPr>
      </w:pPr>
    </w:p>
    <w:sectPr w:rsidR="00E42227" w:rsidRPr="00117C97" w:rsidSect="00FD3E48">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__Roboto_Fallback_a5372f">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2">
    <w:nsid w:val="2029796A"/>
    <w:multiLevelType w:val="hybridMultilevel"/>
    <w:tmpl w:val="7ECCE4F0"/>
    <w:lvl w:ilvl="0" w:tplc="AC1C2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1"/>
  </w:num>
  <w:num w:numId="3">
    <w:abstractNumId w:val="0"/>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20734"/>
    <w:rsid w:val="0003461D"/>
    <w:rsid w:val="00036FD2"/>
    <w:rsid w:val="000405D5"/>
    <w:rsid w:val="000565D1"/>
    <w:rsid w:val="00056E71"/>
    <w:rsid w:val="00084740"/>
    <w:rsid w:val="000901CE"/>
    <w:rsid w:val="00091A63"/>
    <w:rsid w:val="00094D35"/>
    <w:rsid w:val="000C5DD6"/>
    <w:rsid w:val="000D3C15"/>
    <w:rsid w:val="000E7CD7"/>
    <w:rsid w:val="00114DA4"/>
    <w:rsid w:val="00117C97"/>
    <w:rsid w:val="00122828"/>
    <w:rsid w:val="001621EA"/>
    <w:rsid w:val="00166D3A"/>
    <w:rsid w:val="001871F7"/>
    <w:rsid w:val="00197819"/>
    <w:rsid w:val="001B4A1E"/>
    <w:rsid w:val="001B4B4D"/>
    <w:rsid w:val="001D63E4"/>
    <w:rsid w:val="001D6631"/>
    <w:rsid w:val="001E0646"/>
    <w:rsid w:val="001E1F74"/>
    <w:rsid w:val="001F2654"/>
    <w:rsid w:val="001F710E"/>
    <w:rsid w:val="00200292"/>
    <w:rsid w:val="002079F2"/>
    <w:rsid w:val="00213448"/>
    <w:rsid w:val="0021592A"/>
    <w:rsid w:val="00224A70"/>
    <w:rsid w:val="00245F20"/>
    <w:rsid w:val="00256BFB"/>
    <w:rsid w:val="002667F5"/>
    <w:rsid w:val="0027570D"/>
    <w:rsid w:val="002849AF"/>
    <w:rsid w:val="00295EE5"/>
    <w:rsid w:val="002A5468"/>
    <w:rsid w:val="003101BD"/>
    <w:rsid w:val="00320734"/>
    <w:rsid w:val="003531B4"/>
    <w:rsid w:val="0035450D"/>
    <w:rsid w:val="00387C77"/>
    <w:rsid w:val="003A0467"/>
    <w:rsid w:val="003B5C26"/>
    <w:rsid w:val="003E62D0"/>
    <w:rsid w:val="003F6089"/>
    <w:rsid w:val="00450F0C"/>
    <w:rsid w:val="00476740"/>
    <w:rsid w:val="0048597E"/>
    <w:rsid w:val="00486F03"/>
    <w:rsid w:val="00490809"/>
    <w:rsid w:val="004C3278"/>
    <w:rsid w:val="004E5E39"/>
    <w:rsid w:val="004F1653"/>
    <w:rsid w:val="004F65C8"/>
    <w:rsid w:val="005347AF"/>
    <w:rsid w:val="00550E63"/>
    <w:rsid w:val="00596133"/>
    <w:rsid w:val="005B20E4"/>
    <w:rsid w:val="005D2A2A"/>
    <w:rsid w:val="00631C53"/>
    <w:rsid w:val="00634999"/>
    <w:rsid w:val="00641CEE"/>
    <w:rsid w:val="00650D47"/>
    <w:rsid w:val="00672A7F"/>
    <w:rsid w:val="006733EA"/>
    <w:rsid w:val="00676322"/>
    <w:rsid w:val="006A761E"/>
    <w:rsid w:val="006B24E4"/>
    <w:rsid w:val="006B353B"/>
    <w:rsid w:val="006E36C4"/>
    <w:rsid w:val="00715B94"/>
    <w:rsid w:val="00726249"/>
    <w:rsid w:val="00737863"/>
    <w:rsid w:val="00746B03"/>
    <w:rsid w:val="00756236"/>
    <w:rsid w:val="0079710D"/>
    <w:rsid w:val="007B3A85"/>
    <w:rsid w:val="007D289C"/>
    <w:rsid w:val="007D2B24"/>
    <w:rsid w:val="007D3D7C"/>
    <w:rsid w:val="007D4354"/>
    <w:rsid w:val="008143D7"/>
    <w:rsid w:val="008168E3"/>
    <w:rsid w:val="00817B0A"/>
    <w:rsid w:val="00840C5F"/>
    <w:rsid w:val="00844267"/>
    <w:rsid w:val="00857806"/>
    <w:rsid w:val="008601CF"/>
    <w:rsid w:val="00862919"/>
    <w:rsid w:val="0086708D"/>
    <w:rsid w:val="008C37CB"/>
    <w:rsid w:val="008F2C83"/>
    <w:rsid w:val="00936DF5"/>
    <w:rsid w:val="00941CBC"/>
    <w:rsid w:val="00955ADD"/>
    <w:rsid w:val="00964CD3"/>
    <w:rsid w:val="009672ED"/>
    <w:rsid w:val="00972F7F"/>
    <w:rsid w:val="00991089"/>
    <w:rsid w:val="009D5DF0"/>
    <w:rsid w:val="00A121A5"/>
    <w:rsid w:val="00A5317A"/>
    <w:rsid w:val="00A965C6"/>
    <w:rsid w:val="00AA55E9"/>
    <w:rsid w:val="00AB3A97"/>
    <w:rsid w:val="00AC3C81"/>
    <w:rsid w:val="00AD0751"/>
    <w:rsid w:val="00AE791C"/>
    <w:rsid w:val="00B31666"/>
    <w:rsid w:val="00B402F4"/>
    <w:rsid w:val="00B7063F"/>
    <w:rsid w:val="00B86E5B"/>
    <w:rsid w:val="00BA2633"/>
    <w:rsid w:val="00BB5FF9"/>
    <w:rsid w:val="00BE6CBC"/>
    <w:rsid w:val="00BE78D7"/>
    <w:rsid w:val="00BF0136"/>
    <w:rsid w:val="00C018A2"/>
    <w:rsid w:val="00C242B8"/>
    <w:rsid w:val="00C310DD"/>
    <w:rsid w:val="00C32272"/>
    <w:rsid w:val="00C3332C"/>
    <w:rsid w:val="00C364C3"/>
    <w:rsid w:val="00C44E9D"/>
    <w:rsid w:val="00C57B45"/>
    <w:rsid w:val="00C669DE"/>
    <w:rsid w:val="00C9310D"/>
    <w:rsid w:val="00CA3D9A"/>
    <w:rsid w:val="00CE4C4C"/>
    <w:rsid w:val="00D1187B"/>
    <w:rsid w:val="00D16642"/>
    <w:rsid w:val="00D3112F"/>
    <w:rsid w:val="00D31D67"/>
    <w:rsid w:val="00D46A95"/>
    <w:rsid w:val="00D52541"/>
    <w:rsid w:val="00D61CC3"/>
    <w:rsid w:val="00D63EB2"/>
    <w:rsid w:val="00D65ED4"/>
    <w:rsid w:val="00DC4295"/>
    <w:rsid w:val="00DD0394"/>
    <w:rsid w:val="00DF7FEC"/>
    <w:rsid w:val="00E072CA"/>
    <w:rsid w:val="00E15545"/>
    <w:rsid w:val="00E202E9"/>
    <w:rsid w:val="00E26638"/>
    <w:rsid w:val="00E3010F"/>
    <w:rsid w:val="00E41908"/>
    <w:rsid w:val="00E42227"/>
    <w:rsid w:val="00E50E82"/>
    <w:rsid w:val="00E514BF"/>
    <w:rsid w:val="00E651DE"/>
    <w:rsid w:val="00E72EFF"/>
    <w:rsid w:val="00E751C9"/>
    <w:rsid w:val="00EA7264"/>
    <w:rsid w:val="00EB1022"/>
    <w:rsid w:val="00EE7495"/>
    <w:rsid w:val="00F02E79"/>
    <w:rsid w:val="00F02FE4"/>
    <w:rsid w:val="00F13E7A"/>
    <w:rsid w:val="00F63DC0"/>
    <w:rsid w:val="00F67921"/>
    <w:rsid w:val="00F90F4E"/>
    <w:rsid w:val="00FD3E48"/>
    <w:rsid w:val="00FE56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Salutation" w:uiPriority="0"/>
    <w:lsdException w:name="Date" w:uiPriority="0"/>
    <w:lsdException w:name="Body Text First Indent 2" w:uiPriority="0"/>
    <w:lsdException w:name="Note Heading"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6"/>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6"/>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6"/>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6"/>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6"/>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6"/>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6"/>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lang w:eastAsia="ru-RU"/>
    </w:rPr>
  </w:style>
  <w:style w:type="character" w:customStyle="1" w:styleId="51">
    <w:name w:val="Заголовок 5 Знак"/>
    <w:basedOn w:val="a1"/>
    <w:link w:val="5"/>
    <w:rsid w:val="00091A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091A63"/>
    <w:rPr>
      <w:rFonts w:ascii="Calibri" w:eastAsia="Times New Roman" w:hAnsi="Calibri" w:cs="Times New Roman"/>
      <w:b/>
      <w:bCs/>
      <w:sz w:val="20"/>
      <w:szCs w:val="20"/>
      <w:lang w:eastAsia="ru-RU"/>
    </w:rPr>
  </w:style>
  <w:style w:type="character" w:customStyle="1" w:styleId="70">
    <w:name w:val="Заголовок 7 Знак"/>
    <w:basedOn w:val="a1"/>
    <w:link w:val="7"/>
    <w:uiPriority w:val="99"/>
    <w:rsid w:val="00091A63"/>
    <w:rPr>
      <w:rFonts w:ascii="Calibri" w:eastAsia="Times New Roman" w:hAnsi="Calibri" w:cs="Times New Roman"/>
      <w:sz w:val="24"/>
      <w:szCs w:val="24"/>
      <w:lang w:eastAsia="ru-RU"/>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9"/>
    <w:rsid w:val="00091A63"/>
    <w:rPr>
      <w:rFonts w:ascii="Cambria" w:eastAsia="Times New Roman" w:hAnsi="Cambria" w:cs="Times New Roman"/>
      <w:sz w:val="20"/>
      <w:szCs w:val="20"/>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rsid w:val="00091A63"/>
    <w:rPr>
      <w:rFonts w:cs="Times New Roman"/>
      <w:sz w:val="16"/>
    </w:rPr>
  </w:style>
  <w:style w:type="paragraph" w:styleId="ad">
    <w:name w:val="annotation text"/>
    <w:basedOn w:val="a0"/>
    <w:link w:val="ae"/>
    <w:uiPriority w:val="99"/>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rsid w:val="00091A63"/>
    <w:rPr>
      <w:b/>
      <w:bCs/>
    </w:rPr>
  </w:style>
  <w:style w:type="character" w:customStyle="1" w:styleId="af0">
    <w:name w:val="Тема примечания Знак"/>
    <w:basedOn w:val="ae"/>
    <w:link w:val="af"/>
    <w:uiPriority w:val="99"/>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3"/>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lang w:eastAsia="ru-RU"/>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1"/>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2"/>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3"/>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uiPriority w:val="22"/>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rsid w:val="00091A63"/>
    <w:pPr>
      <w:spacing w:line="240" w:lineRule="auto"/>
      <w:ind w:left="480" w:firstLine="0"/>
      <w:jc w:val="left"/>
    </w:pPr>
    <w:rPr>
      <w:sz w:val="20"/>
      <w:szCs w:val="20"/>
    </w:rPr>
  </w:style>
  <w:style w:type="paragraph" w:styleId="55">
    <w:name w:val="toc 5"/>
    <w:basedOn w:val="a0"/>
    <w:next w:val="a0"/>
    <w:autoRedefine/>
    <w:rsid w:val="00091A63"/>
    <w:pPr>
      <w:spacing w:line="240" w:lineRule="auto"/>
      <w:ind w:left="720" w:firstLine="0"/>
      <w:jc w:val="left"/>
    </w:pPr>
    <w:rPr>
      <w:sz w:val="20"/>
      <w:szCs w:val="20"/>
    </w:rPr>
  </w:style>
  <w:style w:type="paragraph" w:styleId="61">
    <w:name w:val="toc 6"/>
    <w:basedOn w:val="a0"/>
    <w:next w:val="a0"/>
    <w:autoRedefine/>
    <w:rsid w:val="00091A63"/>
    <w:pPr>
      <w:spacing w:line="240" w:lineRule="auto"/>
      <w:ind w:left="960" w:firstLine="0"/>
      <w:jc w:val="left"/>
    </w:pPr>
    <w:rPr>
      <w:sz w:val="20"/>
      <w:szCs w:val="20"/>
    </w:rPr>
  </w:style>
  <w:style w:type="paragraph" w:styleId="71">
    <w:name w:val="toc 7"/>
    <w:basedOn w:val="a0"/>
    <w:next w:val="a0"/>
    <w:autoRedefine/>
    <w:rsid w:val="00091A63"/>
    <w:pPr>
      <w:spacing w:line="240" w:lineRule="auto"/>
      <w:ind w:left="1200" w:firstLine="0"/>
      <w:jc w:val="left"/>
    </w:pPr>
    <w:rPr>
      <w:sz w:val="20"/>
      <w:szCs w:val="20"/>
    </w:rPr>
  </w:style>
  <w:style w:type="paragraph" w:styleId="80">
    <w:name w:val="toc 8"/>
    <w:basedOn w:val="a0"/>
    <w:next w:val="a0"/>
    <w:autoRedefine/>
    <w:rsid w:val="00091A63"/>
    <w:pPr>
      <w:numPr>
        <w:numId w:val="4"/>
      </w:numPr>
      <w:tabs>
        <w:tab w:val="clear" w:pos="432"/>
      </w:tabs>
      <w:spacing w:line="240" w:lineRule="auto"/>
      <w:ind w:left="1440" w:firstLine="0"/>
      <w:jc w:val="left"/>
    </w:pPr>
    <w:rPr>
      <w:sz w:val="20"/>
      <w:szCs w:val="20"/>
    </w:rPr>
  </w:style>
  <w:style w:type="paragraph" w:styleId="91">
    <w:name w:val="toc 9"/>
    <w:basedOn w:val="a0"/>
    <w:next w:val="a0"/>
    <w:autoRedefine/>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4"/>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5"/>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uiPriority w:val="34"/>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unhideWhenUsed/>
    <w:rsid w:val="00091A63"/>
    <w:pPr>
      <w:spacing w:line="240" w:lineRule="auto"/>
    </w:pPr>
    <w:rPr>
      <w:sz w:val="20"/>
      <w:szCs w:val="20"/>
    </w:rPr>
  </w:style>
  <w:style w:type="character" w:customStyle="1" w:styleId="afffff3">
    <w:name w:val="Текст концевой сноски Знак"/>
    <w:basedOn w:val="a1"/>
    <w:link w:val="afffff2"/>
    <w:rsid w:val="00091A63"/>
    <w:rPr>
      <w:rFonts w:ascii="Times New Roman" w:eastAsia="Times New Roman" w:hAnsi="Times New Roman" w:cs="Times New Roman"/>
      <w:sz w:val="20"/>
      <w:szCs w:val="20"/>
      <w:lang w:eastAsia="ru-RU"/>
    </w:rPr>
  </w:style>
  <w:style w:type="character" w:styleId="afffff4">
    <w:name w:val="endnote reference"/>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091A63"/>
    <w:rPr>
      <w:rFonts w:eastAsia="Times New Roman"/>
      <w:sz w:val="22"/>
      <w:szCs w:val="22"/>
    </w:rPr>
  </w:style>
  <w:style w:type="paragraph" w:customStyle="1" w:styleId="afffff6">
    <w:name w:val="Информация об изменениях"/>
    <w:basedOn w:val="a0"/>
    <w:next w:val="a0"/>
    <w:uiPriority w:val="99"/>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rsid w:val="00091A63"/>
    <w:pPr>
      <w:spacing w:after="160" w:line="240" w:lineRule="exact"/>
      <w:ind w:firstLine="0"/>
      <w:jc w:val="left"/>
    </w:pPr>
    <w:rPr>
      <w:szCs w:val="20"/>
      <w:lang w:val="en-US" w:eastAsia="en-US"/>
    </w:rPr>
  </w:style>
  <w:style w:type="paragraph" w:customStyle="1" w:styleId="Web">
    <w:name w:val="Обычный (Web)"/>
    <w:basedOn w:val="a0"/>
    <w:uiPriority w:val="99"/>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locked/>
    <w:rsid w:val="00091A63"/>
    <w:rPr>
      <w:sz w:val="24"/>
      <w:szCs w:val="24"/>
    </w:rPr>
  </w:style>
  <w:style w:type="paragraph" w:customStyle="1" w:styleId="2f">
    <w:name w:val="Абзац списка2"/>
    <w:basedOn w:val="a0"/>
    <w:link w:val="ListParagraphChar"/>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locked/>
    <w:rsid w:val="00091A63"/>
    <w:rPr>
      <w:b/>
      <w:bCs/>
      <w:shd w:val="clear" w:color="auto" w:fill="FFFFFF"/>
    </w:rPr>
  </w:style>
  <w:style w:type="paragraph" w:customStyle="1" w:styleId="2f1">
    <w:name w:val="Основной текст (2)"/>
    <w:basedOn w:val="a0"/>
    <w:link w:val="2f0"/>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rsid w:val="00091A63"/>
    <w:pPr>
      <w:keepNext/>
      <w:spacing w:line="240" w:lineRule="auto"/>
      <w:ind w:firstLine="0"/>
    </w:pPr>
    <w:rPr>
      <w:sz w:val="24"/>
      <w:szCs w:val="24"/>
    </w:rPr>
  </w:style>
  <w:style w:type="paragraph" w:customStyle="1" w:styleId="Style2">
    <w:name w:val="Style2"/>
    <w:basedOn w:val="a0"/>
    <w:uiPriority w:val="99"/>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locked/>
    <w:rsid w:val="00091A63"/>
    <w:rPr>
      <w:sz w:val="18"/>
      <w:szCs w:val="18"/>
      <w:shd w:val="clear" w:color="auto" w:fill="FFFFFF"/>
    </w:rPr>
  </w:style>
  <w:style w:type="paragraph" w:customStyle="1" w:styleId="1d">
    <w:name w:val="Основной текст1"/>
    <w:basedOn w:val="a0"/>
    <w:link w:val="afffffc"/>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locked/>
    <w:rsid w:val="00091A63"/>
    <w:rPr>
      <w:sz w:val="24"/>
    </w:rPr>
  </w:style>
  <w:style w:type="paragraph" w:customStyle="1" w:styleId="1e">
    <w:name w:val="Без интервала1"/>
    <w:aliases w:val="мой,МОЙ,Без интервала 111,МММ,Без интервала2,No Spacing"/>
    <w:link w:val="NoSpacingChar"/>
    <w:rsid w:val="00091A63"/>
    <w:pPr>
      <w:spacing w:after="0" w:line="240" w:lineRule="auto"/>
    </w:pPr>
    <w:rPr>
      <w:sz w:val="24"/>
    </w:rPr>
  </w:style>
  <w:style w:type="paragraph" w:customStyle="1" w:styleId="Style1">
    <w:name w:val="Style1"/>
    <w:basedOn w:val="a0"/>
    <w:uiPriority w:val="99"/>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rsid w:val="00091A63"/>
    <w:pPr>
      <w:spacing w:line="240" w:lineRule="auto"/>
      <w:ind w:left="708" w:firstLine="0"/>
      <w:jc w:val="left"/>
    </w:pPr>
    <w:rPr>
      <w:sz w:val="24"/>
      <w:szCs w:val="24"/>
    </w:rPr>
  </w:style>
  <w:style w:type="paragraph" w:customStyle="1" w:styleId="48">
    <w:name w:val="Обычный4"/>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091A63"/>
    <w:pPr>
      <w:suppressAutoHyphens/>
      <w:spacing w:after="200" w:line="276" w:lineRule="auto"/>
      <w:ind w:firstLine="0"/>
    </w:pPr>
    <w:rPr>
      <w:sz w:val="22"/>
      <w:szCs w:val="22"/>
      <w:lang w:eastAsia="zh-CN"/>
    </w:rPr>
  </w:style>
  <w:style w:type="paragraph" w:customStyle="1" w:styleId="ConsPlusTitle">
    <w:name w:val="ConsPlusTitle"/>
    <w:uiPriority w:val="99"/>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091A63"/>
    <w:rPr>
      <w:sz w:val="23"/>
      <w:szCs w:val="23"/>
      <w:shd w:val="clear" w:color="auto" w:fill="FFFFFF"/>
    </w:rPr>
  </w:style>
  <w:style w:type="paragraph" w:customStyle="1" w:styleId="121">
    <w:name w:val="Заголовок №1 (2)"/>
    <w:basedOn w:val="a0"/>
    <w:link w:val="120"/>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rsid w:val="00091A63"/>
    <w:pPr>
      <w:spacing w:line="240" w:lineRule="auto"/>
      <w:ind w:left="708" w:firstLine="0"/>
      <w:jc w:val="left"/>
    </w:pPr>
    <w:rPr>
      <w:sz w:val="24"/>
      <w:szCs w:val="24"/>
    </w:rPr>
  </w:style>
  <w:style w:type="paragraph" w:customStyle="1" w:styleId="57">
    <w:name w:val="Обычный5"/>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rsid w:val="00091A63"/>
    <w:rPr>
      <w:rFonts w:ascii="Arial" w:eastAsia="Calibri" w:hAnsi="Arial" w:cs="Arial"/>
      <w:vanish/>
      <w:sz w:val="16"/>
      <w:szCs w:val="16"/>
    </w:rPr>
  </w:style>
  <w:style w:type="paragraph" w:styleId="z-1">
    <w:name w:val="HTML Bottom of Form"/>
    <w:basedOn w:val="a0"/>
    <w:next w:val="a0"/>
    <w:link w:val="z-2"/>
    <w:hidden/>
    <w:uiPriority w:val="99"/>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itle"/>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Название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 w:type="numbering" w:customStyle="1" w:styleId="1f3">
    <w:name w:val="Нет списка1"/>
    <w:next w:val="a3"/>
    <w:uiPriority w:val="99"/>
    <w:semiHidden/>
    <w:rsid w:val="00844267"/>
  </w:style>
  <w:style w:type="paragraph" w:customStyle="1" w:styleId="1f4">
    <w:name w:val="Знак Знак Знак1 Знак Знак Знак Знак Знак Знак Знак"/>
    <w:basedOn w:val="a0"/>
    <w:rsid w:val="0084426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1">
    <w:basedOn w:val="a0"/>
    <w:next w:val="af8"/>
    <w:uiPriority w:val="99"/>
    <w:rsid w:val="00844267"/>
    <w:pPr>
      <w:spacing w:before="100" w:beforeAutospacing="1" w:after="100" w:afterAutospacing="1" w:line="240" w:lineRule="auto"/>
      <w:ind w:firstLine="0"/>
      <w:jc w:val="left"/>
    </w:pPr>
    <w:rPr>
      <w:sz w:val="24"/>
      <w:szCs w:val="24"/>
    </w:rPr>
  </w:style>
  <w:style w:type="table" w:customStyle="1" w:styleId="3f3">
    <w:name w:val="Сетка таблицы3"/>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2">
    <w:name w:val="Знак Знак Знак Знак Знак Знак Знак"/>
    <w:basedOn w:val="a0"/>
    <w:autoRedefine/>
    <w:rsid w:val="00844267"/>
    <w:pPr>
      <w:spacing w:after="160" w:line="240" w:lineRule="exact"/>
      <w:ind w:firstLine="0"/>
      <w:jc w:val="left"/>
    </w:pPr>
    <w:rPr>
      <w:szCs w:val="20"/>
      <w:lang w:val="en-US" w:eastAsia="en-US"/>
    </w:rPr>
  </w:style>
  <w:style w:type="paragraph" w:customStyle="1" w:styleId="62">
    <w:name w:val="Абзац списка6"/>
    <w:basedOn w:val="a0"/>
    <w:rsid w:val="00844267"/>
    <w:pPr>
      <w:spacing w:line="240" w:lineRule="auto"/>
      <w:ind w:left="708" w:firstLine="0"/>
      <w:jc w:val="left"/>
    </w:pPr>
    <w:rPr>
      <w:sz w:val="24"/>
      <w:szCs w:val="24"/>
    </w:rPr>
  </w:style>
  <w:style w:type="paragraph" w:customStyle="1" w:styleId="63">
    <w:name w:val="Обычный6"/>
    <w:rsid w:val="00844267"/>
    <w:pPr>
      <w:spacing w:after="0" w:line="240" w:lineRule="auto"/>
    </w:pPr>
    <w:rPr>
      <w:rFonts w:ascii="Times New Roman" w:eastAsia="Times New Roman" w:hAnsi="Times New Roman" w:cs="Times New Roman"/>
      <w:sz w:val="20"/>
      <w:szCs w:val="20"/>
      <w:lang w:eastAsia="ru-RU"/>
    </w:rPr>
  </w:style>
  <w:style w:type="character" w:customStyle="1" w:styleId="1f5">
    <w:name w:val="Знак Знак1"/>
    <w:locked/>
    <w:rsid w:val="00844267"/>
    <w:rPr>
      <w:rFonts w:ascii="Courier New" w:hAnsi="Courier New" w:cs="Courier New"/>
      <w:lang w:val="ru-RU" w:eastAsia="ru-RU" w:bidi="ar-SA"/>
    </w:rPr>
  </w:style>
  <w:style w:type="character" w:customStyle="1" w:styleId="93">
    <w:name w:val="Знак Знак9"/>
    <w:semiHidden/>
    <w:rsid w:val="00844267"/>
    <w:rPr>
      <w:sz w:val="24"/>
      <w:lang w:val="ru-RU" w:eastAsia="ru-RU" w:bidi="ar-SA"/>
    </w:rPr>
  </w:style>
  <w:style w:type="character" w:customStyle="1" w:styleId="114">
    <w:name w:val="Знак Знак11"/>
    <w:rsid w:val="00844267"/>
    <w:rPr>
      <w:rFonts w:ascii="Times New Roman" w:hAnsi="Times New Roman"/>
      <w:sz w:val="24"/>
    </w:rPr>
  </w:style>
  <w:style w:type="table" w:customStyle="1" w:styleId="122">
    <w:name w:val="Сетка таблицы12"/>
    <w:basedOn w:val="a2"/>
    <w:next w:val="affffd"/>
    <w:rsid w:val="00844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2"/>
    <w:next w:val="18"/>
    <w:rsid w:val="00844267"/>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
    <w:next w:val="a3"/>
    <w:uiPriority w:val="99"/>
    <w:semiHidden/>
    <w:rsid w:val="00844267"/>
  </w:style>
  <w:style w:type="character" w:customStyle="1" w:styleId="2f6">
    <w:name w:val="Неразрешенное упоминание2"/>
    <w:uiPriority w:val="99"/>
    <w:semiHidden/>
    <w:unhideWhenUsed/>
    <w:rsid w:val="00844267"/>
    <w:rPr>
      <w:color w:val="605E5C"/>
      <w:shd w:val="clear" w:color="auto" w:fill="E1DFDD"/>
    </w:rPr>
  </w:style>
  <w:style w:type="numbering" w:customStyle="1" w:styleId="2f7">
    <w:name w:val="Нет списка2"/>
    <w:next w:val="a3"/>
    <w:uiPriority w:val="99"/>
    <w:semiHidden/>
    <w:rsid w:val="00844267"/>
  </w:style>
  <w:style w:type="numbering" w:customStyle="1" w:styleId="3f4">
    <w:name w:val="Нет списка3"/>
    <w:next w:val="a3"/>
    <w:uiPriority w:val="99"/>
    <w:semiHidden/>
    <w:rsid w:val="00844267"/>
  </w:style>
  <w:style w:type="numbering" w:customStyle="1" w:styleId="49">
    <w:name w:val="Нет списка4"/>
    <w:next w:val="a3"/>
    <w:uiPriority w:val="99"/>
    <w:semiHidden/>
    <w:rsid w:val="00844267"/>
  </w:style>
  <w:style w:type="paragraph" w:customStyle="1" w:styleId="xl93">
    <w:name w:val="xl93"/>
    <w:basedOn w:val="a0"/>
    <w:rsid w:val="00844267"/>
    <w:pPr>
      <w:pBdr>
        <w:top w:val="single" w:sz="4" w:space="0" w:color="auto"/>
        <w:bottom w:val="single" w:sz="4" w:space="0" w:color="auto"/>
      </w:pBdr>
      <w:spacing w:before="100" w:beforeAutospacing="1" w:after="100" w:afterAutospacing="1" w:line="240" w:lineRule="auto"/>
      <w:ind w:firstLine="0"/>
      <w:jc w:val="right"/>
    </w:pPr>
    <w:rPr>
      <w:rFonts w:ascii="Arial" w:hAnsi="Arial" w:cs="Arial"/>
      <w:color w:val="000000"/>
      <w:sz w:val="16"/>
      <w:szCs w:val="16"/>
    </w:rPr>
  </w:style>
  <w:style w:type="paragraph" w:customStyle="1" w:styleId="xl94">
    <w:name w:val="xl94"/>
    <w:basedOn w:val="a0"/>
    <w:rsid w:val="00844267"/>
    <w:pPr>
      <w:spacing w:before="100" w:beforeAutospacing="1" w:after="100" w:afterAutospacing="1" w:line="240" w:lineRule="auto"/>
      <w:ind w:firstLine="0"/>
      <w:jc w:val="left"/>
      <w:textAlignment w:val="center"/>
    </w:pPr>
    <w:rPr>
      <w:rFonts w:ascii="Arial" w:hAnsi="Arial" w:cs="Arial"/>
      <w:color w:val="000000"/>
      <w:sz w:val="16"/>
      <w:szCs w:val="16"/>
    </w:rPr>
  </w:style>
  <w:style w:type="paragraph" w:customStyle="1" w:styleId="xl95">
    <w:name w:val="xl95"/>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6">
    <w:name w:val="xl96"/>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7">
    <w:name w:val="xl97"/>
    <w:basedOn w:val="a0"/>
    <w:rsid w:val="00844267"/>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98">
    <w:name w:val="xl98"/>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99">
    <w:name w:val="xl99"/>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00">
    <w:name w:val="xl100"/>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1">
    <w:name w:val="xl101"/>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2">
    <w:name w:val="xl102"/>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3">
    <w:name w:val="xl103"/>
    <w:basedOn w:val="a0"/>
    <w:rsid w:val="00844267"/>
    <w:pPr>
      <w:pBdr>
        <w:lef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104">
    <w:name w:val="xl104"/>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5">
    <w:name w:val="xl105"/>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6">
    <w:name w:val="xl106"/>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7">
    <w:name w:val="xl107"/>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8">
    <w:name w:val="xl10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9">
    <w:name w:val="xl109"/>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0">
    <w:name w:val="xl110"/>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1">
    <w:name w:val="xl111"/>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2">
    <w:name w:val="xl112"/>
    <w:basedOn w:val="a0"/>
    <w:rsid w:val="00844267"/>
    <w:pP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113">
    <w:name w:val="xl113"/>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4">
    <w:name w:val="xl114"/>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5">
    <w:name w:val="xl115"/>
    <w:basedOn w:val="a0"/>
    <w:rsid w:val="00844267"/>
    <w:pPr>
      <w:pBdr>
        <w:top w:val="single" w:sz="4" w:space="0" w:color="auto"/>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16">
    <w:name w:val="xl116"/>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7">
    <w:name w:val="xl117"/>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8">
    <w:name w:val="xl11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9">
    <w:name w:val="xl119"/>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0">
    <w:name w:val="xl120"/>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1">
    <w:name w:val="xl121"/>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2">
    <w:name w:val="xl122"/>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3">
    <w:name w:val="xl123"/>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4">
    <w:name w:val="xl124"/>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5">
    <w:name w:val="xl125"/>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6">
    <w:name w:val="xl126"/>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7">
    <w:name w:val="xl127"/>
    <w:basedOn w:val="a0"/>
    <w:rsid w:val="00844267"/>
    <w:pPr>
      <w:pBdr>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28">
    <w:name w:val="xl128"/>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29">
    <w:name w:val="xl129"/>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30">
    <w:name w:val="xl130"/>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1">
    <w:name w:val="xl131"/>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2">
    <w:name w:val="xl132"/>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3">
    <w:name w:val="xl133"/>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4">
    <w:name w:val="xl134"/>
    <w:basedOn w:val="a0"/>
    <w:rsid w:val="0084426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5">
    <w:name w:val="xl135"/>
    <w:basedOn w:val="a0"/>
    <w:rsid w:val="00844267"/>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6">
    <w:name w:val="xl136"/>
    <w:basedOn w:val="a0"/>
    <w:rsid w:val="0084426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7">
    <w:name w:val="xl137"/>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8">
    <w:name w:val="xl138"/>
    <w:basedOn w:val="a0"/>
    <w:rsid w:val="00844267"/>
    <w:pPr>
      <w:pBdr>
        <w:right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9">
    <w:name w:val="xl139"/>
    <w:basedOn w:val="a0"/>
    <w:rsid w:val="00844267"/>
    <w:pPr>
      <w:pBdr>
        <w:top w:val="single" w:sz="4" w:space="0" w:color="auto"/>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0">
    <w:name w:val="xl140"/>
    <w:basedOn w:val="a0"/>
    <w:rsid w:val="00844267"/>
    <w:pPr>
      <w:spacing w:before="100" w:beforeAutospacing="1" w:after="100" w:afterAutospacing="1" w:line="240" w:lineRule="auto"/>
      <w:ind w:firstLine="0"/>
      <w:jc w:val="center"/>
    </w:pPr>
    <w:rPr>
      <w:rFonts w:ascii="Arial" w:hAnsi="Arial" w:cs="Arial"/>
      <w:color w:val="000000"/>
      <w:sz w:val="16"/>
      <w:szCs w:val="16"/>
    </w:rPr>
  </w:style>
  <w:style w:type="paragraph" w:customStyle="1" w:styleId="xl141">
    <w:name w:val="xl141"/>
    <w:basedOn w:val="a0"/>
    <w:rsid w:val="00844267"/>
    <w:pPr>
      <w:pBdr>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2">
    <w:name w:val="xl142"/>
    <w:basedOn w:val="a0"/>
    <w:rsid w:val="00844267"/>
    <w:pPr>
      <w:pBdr>
        <w:top w:val="single" w:sz="4" w:space="0" w:color="auto"/>
      </w:pBdr>
      <w:spacing w:before="100" w:beforeAutospacing="1" w:after="100" w:afterAutospacing="1" w:line="240" w:lineRule="auto"/>
      <w:ind w:firstLine="0"/>
      <w:jc w:val="center"/>
    </w:pPr>
    <w:rPr>
      <w:rFonts w:ascii="Arial" w:hAnsi="Arial" w:cs="Arial"/>
      <w:i/>
      <w:iCs/>
      <w:color w:val="000000"/>
      <w:sz w:val="16"/>
      <w:szCs w:val="16"/>
    </w:rPr>
  </w:style>
  <w:style w:type="paragraph" w:customStyle="1" w:styleId="xl143">
    <w:name w:val="xl143"/>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rsid w:val="00844267"/>
    <w:pPr>
      <w:spacing w:before="100" w:beforeAutospacing="1" w:after="100" w:afterAutospacing="1" w:line="240" w:lineRule="auto"/>
      <w:ind w:firstLine="0"/>
      <w:jc w:val="left"/>
    </w:pPr>
    <w:rPr>
      <w:sz w:val="24"/>
      <w:szCs w:val="24"/>
    </w:rPr>
  </w:style>
  <w:style w:type="numbering" w:customStyle="1" w:styleId="58">
    <w:name w:val="Нет списка5"/>
    <w:next w:val="a3"/>
    <w:uiPriority w:val="99"/>
    <w:semiHidden/>
    <w:unhideWhenUsed/>
    <w:rsid w:val="00844267"/>
  </w:style>
  <w:style w:type="numbering" w:customStyle="1" w:styleId="1110">
    <w:name w:val="Нет списка111"/>
    <w:next w:val="a3"/>
    <w:uiPriority w:val="99"/>
    <w:semiHidden/>
    <w:unhideWhenUsed/>
    <w:rsid w:val="00844267"/>
  </w:style>
  <w:style w:type="table" w:customStyle="1" w:styleId="213">
    <w:name w:val="Сетка таблицы21"/>
    <w:basedOn w:val="a2"/>
    <w:next w:val="affffd"/>
    <w:rsid w:val="008442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rsid w:val="00844267"/>
  </w:style>
  <w:style w:type="table" w:customStyle="1" w:styleId="1112">
    <w:name w:val="Сетка таблицы1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rsid w:val="00844267"/>
  </w:style>
  <w:style w:type="table" w:customStyle="1" w:styleId="2110">
    <w:name w:val="Сетка таблицы2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d"/>
    <w:rsid w:val="00844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rsid w:val="00844267"/>
  </w:style>
  <w:style w:type="numbering" w:customStyle="1" w:styleId="111111">
    <w:name w:val="Нет списка111111"/>
    <w:next w:val="a3"/>
    <w:uiPriority w:val="99"/>
    <w:semiHidden/>
    <w:rsid w:val="00844267"/>
  </w:style>
  <w:style w:type="numbering" w:customStyle="1" w:styleId="2111">
    <w:name w:val="Нет списка211"/>
    <w:next w:val="a3"/>
    <w:uiPriority w:val="99"/>
    <w:semiHidden/>
    <w:rsid w:val="00844267"/>
  </w:style>
  <w:style w:type="numbering" w:customStyle="1" w:styleId="314">
    <w:name w:val="Нет списка31"/>
    <w:next w:val="a3"/>
    <w:uiPriority w:val="99"/>
    <w:semiHidden/>
    <w:rsid w:val="00844267"/>
  </w:style>
  <w:style w:type="numbering" w:customStyle="1" w:styleId="411">
    <w:name w:val="Нет списка41"/>
    <w:next w:val="a3"/>
    <w:uiPriority w:val="99"/>
    <w:semiHidden/>
    <w:rsid w:val="00844267"/>
  </w:style>
  <w:style w:type="numbering" w:customStyle="1" w:styleId="123">
    <w:name w:val="Нет списка12"/>
    <w:next w:val="a3"/>
    <w:uiPriority w:val="99"/>
    <w:semiHidden/>
    <w:rsid w:val="00844267"/>
  </w:style>
  <w:style w:type="numbering" w:customStyle="1" w:styleId="21110">
    <w:name w:val="Нет списка2111"/>
    <w:next w:val="a3"/>
    <w:uiPriority w:val="99"/>
    <w:semiHidden/>
    <w:rsid w:val="00844267"/>
  </w:style>
  <w:style w:type="numbering" w:customStyle="1" w:styleId="3110">
    <w:name w:val="Нет списка311"/>
    <w:next w:val="a3"/>
    <w:uiPriority w:val="99"/>
    <w:semiHidden/>
    <w:rsid w:val="00844267"/>
  </w:style>
  <w:style w:type="character" w:customStyle="1" w:styleId="1f6">
    <w:name w:val="Название Знак1"/>
    <w:uiPriority w:val="10"/>
    <w:rsid w:val="00844267"/>
    <w:rPr>
      <w:rFonts w:ascii="Cambria" w:eastAsia="Times New Roman" w:hAnsi="Cambria" w:cs="Times New Roman"/>
      <w:color w:val="17365D"/>
      <w:spacing w:val="5"/>
      <w:kern w:val="28"/>
      <w:sz w:val="52"/>
      <w:szCs w:val="52"/>
    </w:rPr>
  </w:style>
  <w:style w:type="paragraph" w:customStyle="1" w:styleId="xl63">
    <w:name w:val="xl63"/>
    <w:basedOn w:val="a0"/>
    <w:rsid w:val="00844267"/>
    <w:pPr>
      <w:spacing w:before="100" w:beforeAutospacing="1" w:after="100" w:afterAutospacing="1" w:line="240" w:lineRule="auto"/>
      <w:ind w:firstLine="0"/>
      <w:jc w:val="left"/>
    </w:pPr>
    <w:rPr>
      <w:rFonts w:ascii="Arial" w:hAnsi="Arial" w:cs="Arial"/>
      <w:color w:val="000000"/>
      <w:sz w:val="16"/>
      <w:szCs w:val="16"/>
    </w:rPr>
  </w:style>
  <w:style w:type="paragraph" w:customStyle="1" w:styleId="xl64">
    <w:name w:val="xl64"/>
    <w:basedOn w:val="a0"/>
    <w:rsid w:val="00844267"/>
    <w:pPr>
      <w:spacing w:before="100" w:beforeAutospacing="1" w:after="100" w:afterAutospacing="1" w:line="240" w:lineRule="auto"/>
      <w:ind w:firstLine="0"/>
      <w:jc w:val="left"/>
    </w:pPr>
    <w:rPr>
      <w:color w:val="000000"/>
      <w:sz w:val="16"/>
      <w:szCs w:val="16"/>
    </w:rPr>
  </w:style>
  <w:style w:type="paragraph" w:customStyle="1" w:styleId="64">
    <w:name w:val="Абзац списка6"/>
    <w:basedOn w:val="a0"/>
    <w:rsid w:val="00844267"/>
    <w:pPr>
      <w:spacing w:line="240" w:lineRule="auto"/>
      <w:ind w:left="708" w:firstLine="0"/>
      <w:jc w:val="left"/>
    </w:pPr>
    <w:rPr>
      <w:sz w:val="24"/>
      <w:szCs w:val="24"/>
    </w:rPr>
  </w:style>
  <w:style w:type="character" w:customStyle="1" w:styleId="1f7">
    <w:name w:val="Просмотренная гиперссылка1"/>
    <w:uiPriority w:val="99"/>
    <w:semiHidden/>
    <w:rsid w:val="00844267"/>
    <w:rPr>
      <w:color w:val="800080"/>
      <w:u w:val="single"/>
    </w:rPr>
  </w:style>
  <w:style w:type="character" w:customStyle="1" w:styleId="2f8">
    <w:name w:val="Название Знак2"/>
    <w:uiPriority w:val="10"/>
    <w:rsid w:val="00844267"/>
    <w:rPr>
      <w:rFonts w:ascii="Cambria" w:eastAsia="Times New Roman" w:hAnsi="Cambria" w:cs="Times New Roman"/>
      <w:color w:val="17365D"/>
      <w:spacing w:val="5"/>
      <w:kern w:val="28"/>
      <w:sz w:val="52"/>
      <w:szCs w:val="52"/>
    </w:rPr>
  </w:style>
  <w:style w:type="paragraph" w:customStyle="1" w:styleId="affffff3">
    <w:name w:val="Обычный (веб) Знак Знак Знак"/>
    <w:aliases w:val="Обычный (веб) Знак Знак,Обычный (Web) Знак,Знак Знак Знак Знак Знак,Знак Знак1 Знак,Знак Знак Знак1 Знак Знак1,Знак Зна,Обычный (Web)1"/>
    <w:basedOn w:val="a0"/>
    <w:next w:val="af8"/>
    <w:link w:val="affffff4"/>
    <w:uiPriority w:val="99"/>
    <w:qFormat/>
    <w:rsid w:val="00117C97"/>
    <w:pPr>
      <w:spacing w:before="100" w:beforeAutospacing="1" w:after="100" w:afterAutospacing="1" w:line="240" w:lineRule="auto"/>
      <w:ind w:firstLine="0"/>
      <w:jc w:val="left"/>
    </w:pPr>
    <w:rPr>
      <w:rFonts w:asciiTheme="minorHAnsi" w:eastAsiaTheme="minorHAnsi" w:hAnsiTheme="minorHAnsi" w:cstheme="minorBidi"/>
      <w:sz w:val="24"/>
      <w:szCs w:val="24"/>
      <w:lang w:eastAsia="en-US"/>
    </w:rPr>
  </w:style>
  <w:style w:type="character" w:customStyle="1" w:styleId="affffff4">
    <w:name w:val="Обычный (веб) Знак"/>
    <w:aliases w:val="Обычный (веб) Знак Знак Знак Знак Знак,Обычный (веб) Знак Знак Знак Знак1,Обычный (веб) Знак Знак Знак1,Обычный (Web) Знак1,Обычный (Web) Знак Знак,Знак Знак Знак Знак Знак Знак,Знак Знак1 Знак Знак,Знак Знак Знак1 Знак Знак1 Знак"/>
    <w:link w:val="affffff3"/>
    <w:uiPriority w:val="99"/>
    <w:qFormat/>
    <w:rsid w:val="00117C97"/>
    <w:rPr>
      <w:sz w:val="24"/>
      <w:szCs w:val="24"/>
    </w:rPr>
  </w:style>
  <w:style w:type="character" w:customStyle="1" w:styleId="extended-textfull">
    <w:name w:val="extended-text__full"/>
    <w:rsid w:val="00117C97"/>
  </w:style>
  <w:style w:type="character" w:customStyle="1" w:styleId="ftfbn-bubblebody">
    <w:name w:val="ftfbn-bubble__body"/>
    <w:basedOn w:val="a1"/>
    <w:rsid w:val="00936DF5"/>
  </w:style>
</w:styles>
</file>

<file path=word/webSettings.xml><?xml version="1.0" encoding="utf-8"?>
<w:webSettings xmlns:r="http://schemas.openxmlformats.org/officeDocument/2006/relationships" xmlns:w="http://schemas.openxmlformats.org/wordprocessingml/2006/main">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ster-zak.ru/proverka-standartov/gost/r-52290-20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7F776-EE5D-43C9-90B0-1D91EC67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3</Pages>
  <Words>1148</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sherstneva</cp:lastModifiedBy>
  <cp:revision>76</cp:revision>
  <cp:lastPrinted>2024-08-27T06:41:00Z</cp:lastPrinted>
  <dcterms:created xsi:type="dcterms:W3CDTF">2023-12-19T03:59:00Z</dcterms:created>
  <dcterms:modified xsi:type="dcterms:W3CDTF">2026-02-12T08:46:00Z</dcterms:modified>
</cp:coreProperties>
</file>