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9F6" w:rsidRDefault="002719F6"/>
    <w:p w:rsidR="002719F6" w:rsidRDefault="002719F6"/>
    <w:p w:rsidR="002719F6" w:rsidRDefault="002719F6"/>
    <w:p w:rsidR="002719F6" w:rsidRDefault="002719F6"/>
    <w:p w:rsidR="002719F6" w:rsidRDefault="002719F6"/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3</w:t>
      </w:r>
    </w:p>
    <w:p w:rsidR="002719F6" w:rsidRPr="002719F6" w:rsidRDefault="002719F6" w:rsidP="002719F6">
      <w:pPr>
        <w:ind w:firstLine="567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2719F6">
        <w:rPr>
          <w:rFonts w:ascii="Times New Roman" w:eastAsia="Times New Roman" w:hAnsi="Times New Roman" w:cs="Times New Roman"/>
          <w:b/>
          <w:i/>
          <w:sz w:val="24"/>
          <w:szCs w:val="24"/>
        </w:rPr>
        <w:t>к Извещению об осуществлении закупки</w:t>
      </w:r>
    </w:p>
    <w:p w:rsidR="002719F6" w:rsidRDefault="002719F6">
      <w:pPr>
        <w:rPr>
          <w:sz w:val="20"/>
          <w:szCs w:val="20"/>
        </w:rPr>
      </w:pPr>
    </w:p>
    <w:p w:rsidR="002719F6" w:rsidRDefault="002719F6">
      <w:pPr>
        <w:rPr>
          <w:sz w:val="20"/>
          <w:szCs w:val="20"/>
        </w:rPr>
      </w:pPr>
    </w:p>
    <w:p w:rsidR="002719F6" w:rsidRPr="002719F6" w:rsidRDefault="002719F6">
      <w:pPr>
        <w:rPr>
          <w:sz w:val="20"/>
          <w:szCs w:val="20"/>
        </w:rPr>
      </w:pPr>
    </w:p>
    <w:tbl>
      <w:tblPr>
        <w:tblW w:w="16305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1417"/>
        <w:gridCol w:w="1133"/>
        <w:gridCol w:w="2130"/>
        <w:gridCol w:w="1701"/>
        <w:gridCol w:w="850"/>
        <w:gridCol w:w="1843"/>
        <w:gridCol w:w="970"/>
        <w:gridCol w:w="731"/>
        <w:gridCol w:w="851"/>
        <w:gridCol w:w="992"/>
        <w:gridCol w:w="851"/>
        <w:gridCol w:w="1134"/>
        <w:gridCol w:w="992"/>
      </w:tblGrid>
      <w:tr w:rsidR="00F1746E" w:rsidTr="00F1746E">
        <w:trPr>
          <w:gridAfter w:val="6"/>
          <w:wAfter w:w="5551" w:type="dxa"/>
          <w:trHeight w:val="344"/>
        </w:trPr>
        <w:tc>
          <w:tcPr>
            <w:tcW w:w="10754" w:type="dxa"/>
            <w:gridSpan w:val="8"/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ОПИСАНИЕ ОБЪЕКТА ЗАКУПКИ</w:t>
            </w:r>
          </w:p>
        </w:tc>
      </w:tr>
      <w:tr w:rsidR="00F1746E" w:rsidTr="00F1746E">
        <w:trPr>
          <w:gridAfter w:val="6"/>
          <w:wAfter w:w="5551" w:type="dxa"/>
          <w:trHeight w:val="444"/>
        </w:trPr>
        <w:tc>
          <w:tcPr>
            <w:tcW w:w="10754" w:type="dxa"/>
            <w:gridSpan w:val="8"/>
            <w:tcBorders>
              <w:bottom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2719F6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1. Наименование объекта закупки с указанием количества товара, объема работ, услуг</w:t>
            </w:r>
          </w:p>
        </w:tc>
      </w:tr>
      <w:tr w:rsidR="00F1746E" w:rsidTr="00F1746E">
        <w:trPr>
          <w:trHeight w:val="344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F1746E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Тип объекта закупки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Наименование товара, работы, услуги</w:t>
            </w:r>
          </w:p>
        </w:tc>
        <w:tc>
          <w:tcPr>
            <w:tcW w:w="113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Код позиции</w:t>
            </w:r>
          </w:p>
        </w:tc>
        <w:tc>
          <w:tcPr>
            <w:tcW w:w="8225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Характеристики товара, работы, услуги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proofErr w:type="gramStart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Количество(</w:t>
            </w:r>
            <w:proofErr w:type="gramEnd"/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объем работы, услуги)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2719F6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2719F6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Цена за единицу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>Стоимость позиции</w:t>
            </w:r>
          </w:p>
        </w:tc>
        <w:tc>
          <w:tcPr>
            <w:tcW w:w="99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0"/>
              </w:rPr>
              <w:t xml:space="preserve">Товарный знак </w:t>
            </w:r>
          </w:p>
        </w:tc>
      </w:tr>
      <w:tr w:rsidR="00F1746E" w:rsidTr="00F1746E">
        <w:trPr>
          <w:trHeight w:val="917"/>
        </w:trPr>
        <w:tc>
          <w:tcPr>
            <w:tcW w:w="71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417" w:type="dxa"/>
            <w:vMerge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133" w:type="dxa"/>
            <w:vMerge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Наименование характеристики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Значение характеристики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Ед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. 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изм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.</w:t>
            </w: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 xml:space="preserve"> характеристики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DC4ADA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</w:pPr>
            <w:r w:rsidRPr="00DC4ADA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8"/>
                <w:szCs w:val="18"/>
              </w:rPr>
              <w:t>Инструкция по заполнению характеристик в заявке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</w:pPr>
            <w:r w:rsidRPr="00B334E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16"/>
                <w:szCs w:val="16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85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85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1134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  <w:tc>
          <w:tcPr>
            <w:tcW w:w="992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/>
        </w:tc>
      </w:tr>
      <w:tr w:rsidR="00F1746E" w:rsidTr="00F1746E">
        <w:trPr>
          <w:trHeight w:val="61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товар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43F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Монитор, подключаемый к компьютеру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443F8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26.20.17.110-00000037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82049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Блок питания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F82049">
            <w:pPr>
              <w:jc w:val="center"/>
            </w:pPr>
            <w:r w:rsidRPr="00F8204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Встроенный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15,000000</w:t>
            </w:r>
          </w:p>
          <w:p w:rsidR="00F1746E" w:rsidRDefault="00F1746E" w:rsidP="00DC4ADA"/>
          <w:p w:rsidR="00F1746E" w:rsidRDefault="00F1746E" w:rsidP="00DC4ADA"/>
          <w:p w:rsidR="00F1746E" w:rsidRDefault="00F1746E" w:rsidP="00DC4ADA"/>
          <w:p w:rsidR="00F1746E" w:rsidRDefault="00F1746E" w:rsidP="00DC4ADA"/>
          <w:p w:rsidR="00F1746E" w:rsidRDefault="00F1746E" w:rsidP="00DC4ADA">
            <w:pP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Штука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456CE" w:rsidRDefault="00F456C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F456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6 750,00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Pr="00F456C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F456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</w:t>
            </w:r>
            <w:r w:rsidR="00F456CE" w:rsidRPr="00F456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01</w:t>
            </w:r>
            <w:r w:rsidRPr="00F456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</w:t>
            </w:r>
            <w:r w:rsidR="00F456CE" w:rsidRPr="00F456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250</w:t>
            </w:r>
            <w:r w:rsidRPr="00F456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="00F456CE" w:rsidRPr="00F456CE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00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68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Время отклика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мс</w:t>
            </w:r>
            <w:proofErr w:type="spellEnd"/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proofErr w:type="gramStart"/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6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58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Глубина цвета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8C4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Бит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Изогнутый экран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jc w:val="center"/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8C441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8C4414"/>
        </w:tc>
      </w:tr>
      <w:tr w:rsidR="00F1746E" w:rsidTr="00F1746E">
        <w:trPr>
          <w:trHeight w:val="62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Интерфейс подключения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VGA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,</w:t>
            </w:r>
            <w:r>
              <w:t xml:space="preserve"> </w:t>
            </w: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HDMI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59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Контрастность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≥3000:1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USB-концентратора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551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встроенных динамиков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3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Наличие </w:t>
            </w:r>
            <w:proofErr w:type="spellStart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вэб</w:t>
            </w:r>
            <w:proofErr w:type="spellEnd"/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-камеры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37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сенсорного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0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функции регулировки наклона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Да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56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Наличие функции регулировки по высоте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Нет</w:t>
            </w:r>
          </w:p>
          <w:p w:rsidR="00F1746E" w:rsidRDefault="00F1746E" w:rsidP="00DC4ADA"/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Потребляемая мощность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proofErr w:type="gramStart"/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&lt; 40</w:t>
            </w:r>
            <w:proofErr w:type="gram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Ватт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5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Размер диагонали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21.5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Дюйм (25,4 мм)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42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F1746E" w:rsidRPr="008C4414" w:rsidRDefault="00F1746E" w:rsidP="002719F6">
            <w:pPr>
              <w:suppressAutoHyphens/>
              <w:spacing w:line="254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66B2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Разрешение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066B28">
            <w:pPr>
              <w:jc w:val="center"/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1920 x 1080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697"/>
        </w:trPr>
        <w:tc>
          <w:tcPr>
            <w:tcW w:w="71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066B28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Технология изготовления матрицы дисплея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VA (AHVA, MVA, PVA)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Тип кабеля для подключения к источнику изображения в комплекте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334EC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HDMI-HDMI</w:t>
            </w:r>
          </w:p>
          <w:p w:rsidR="00F1746E" w:rsidRDefault="00F1746E" w:rsidP="00B334EC">
            <w:pPr>
              <w:jc w:val="center"/>
            </w:pPr>
            <w:bookmarkStart w:id="0" w:name="_GoBack"/>
            <w:bookmarkEnd w:id="0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21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Pr="008C4414" w:rsidRDefault="00F1746E" w:rsidP="002719F6">
            <w:pPr>
              <w:spacing w:line="229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 обзора по вертикали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градус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EB79DF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  <w:p w:rsidR="00F1746E" w:rsidRDefault="00F1746E" w:rsidP="00DC4ADA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8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  <w:tc>
          <w:tcPr>
            <w:tcW w:w="9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DC4ADA"/>
        </w:tc>
      </w:tr>
      <w:tr w:rsidR="00F1746E" w:rsidTr="00F1746E">
        <w:trPr>
          <w:trHeight w:val="702"/>
        </w:trPr>
        <w:tc>
          <w:tcPr>
            <w:tcW w:w="71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133" w:type="dxa"/>
            <w:vMerge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334EC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Угол обзора по горизонтали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 xml:space="preserve"> градус</w:t>
            </w:r>
          </w:p>
          <w:p w:rsidR="00F1746E" w:rsidRDefault="00F1746E" w:rsidP="00B334EC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jc w:val="center"/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178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334E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</w:pPr>
            <w:r w:rsidRPr="00EB79DF">
              <w:rPr>
                <w:rFonts w:ascii="Times New Roman" w:eastAsia="Times New Roman" w:hAnsi="Times New Roman" w:cs="Times New Roman"/>
                <w:color w:val="000000"/>
                <w:spacing w:val="-2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334EC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334EC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Формат изображения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16:9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9DF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Частота обновления экрана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≥ 75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Герц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9DF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  <w:tr w:rsidR="00F1746E" w:rsidTr="00F1746E">
        <w:trPr>
          <w:trHeight w:val="702"/>
        </w:trPr>
        <w:tc>
          <w:tcPr>
            <w:tcW w:w="710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417" w:type="dxa"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3" w:type="dxa"/>
            <w:tcBorders>
              <w:left w:val="single" w:sz="6" w:space="0" w:color="000000"/>
              <w:bottom w:val="single" w:sz="4" w:space="0" w:color="auto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2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B334EC" w:rsidRDefault="00F1746E" w:rsidP="00BB0FA2">
            <w:pPr>
              <w:spacing w:line="228" w:lineRule="auto"/>
              <w:ind w:left="143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  <w:r w:rsidRPr="00B334EC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Яркость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  <w:t>,</w:t>
            </w: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кд/м</w:t>
            </w: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≥ </w:t>
            </w:r>
            <w:proofErr w:type="gramStart"/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300  и</w:t>
            </w:r>
            <w:proofErr w:type="gramEnd"/>
            <w:r w:rsidRPr="00B334EC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 &lt; 350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Pr="00B334EC" w:rsidRDefault="00F1746E" w:rsidP="00BB0FA2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Pr="00EB79DF" w:rsidRDefault="00F1746E" w:rsidP="00BB0F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B79DF">
              <w:rPr>
                <w:rFonts w:ascii="Times New Roman" w:hAnsi="Times New Roman" w:cs="Times New Roman"/>
                <w:sz w:val="16"/>
                <w:szCs w:val="16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1746E" w:rsidRDefault="00F1746E" w:rsidP="00BB0FA2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</w:rPr>
            </w:pP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F1746E" w:rsidRDefault="00F1746E" w:rsidP="00BB0FA2"/>
        </w:tc>
      </w:tr>
    </w:tbl>
    <w:p w:rsidR="002422EC" w:rsidRDefault="002422EC">
      <w:pPr>
        <w:sectPr w:rsidR="002422EC" w:rsidSect="00D528B0">
          <w:pgSz w:w="16838" w:h="11906" w:orient="landscape" w:code="9"/>
          <w:pgMar w:top="567" w:right="567" w:bottom="517" w:left="567" w:header="567" w:footer="517" w:gutter="0"/>
          <w:cols w:space="720"/>
          <w:docGrid w:linePitch="27"/>
        </w:sect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56"/>
      </w:tblGrid>
      <w:tr w:rsidR="002422EC">
        <w:trPr>
          <w:trHeight w:val="2866"/>
        </w:trPr>
        <w:tc>
          <w:tcPr>
            <w:tcW w:w="9256" w:type="dxa"/>
            <w:vMerge w:val="restart"/>
            <w:shd w:val="clear" w:color="auto" w:fill="auto"/>
          </w:tcPr>
          <w:p w:rsidR="00AC712C" w:rsidRPr="00AC712C" w:rsidRDefault="00292D6A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lastRenderedPageBreak/>
              <w:tab/>
            </w:r>
            <w:r w:rsidR="00AC712C"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2. Гарантийные обязательства поставщика (подрядчика, исполнителя): Установлено</w:t>
            </w:r>
            <w:r w:rsid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="00AC712C"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3. Требования к гарантии качества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4. Требования к гарантийному сроку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5. Требования к объему предоставления гарантий качества товара, работы, услуги: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6. Требования к гарантийному обслуживанию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7. Требования к предоставлению гарантии производителя и (или) поставщика товара: В соответствии с Разделом 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5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Контракта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8. Требования к расходам на эксплуатацию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 Требования к обязательности осуществления монтажа и наладки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>9.1. Требования к обучению лиц, осуществляющих использование и обслуживание товара: не установлено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.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 Функциональные, технические и качественные характеристики товара, работы, услуги, эксплуатационные характеристики товара, работы, услуги (при необходимости). </w:t>
            </w:r>
          </w:p>
          <w:p w:rsidR="00AC712C" w:rsidRPr="00AC712C" w:rsidRDefault="00AC712C" w:rsidP="00AC712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</w:pPr>
            <w:r w:rsidRPr="00AC712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ab/>
              <w:t xml:space="preserve">10.1. Используемые для определения соответствия потребностям заказчика или эквивалентности предлагаемого к поставке (в том числе при выполнении работ, оказании услуг) товара максимальные и (или) минимальные значения показателей (характеристик) товара и показатели (характеристики), значения которых не могут изменяться: указаны в извещении об осуществлении закупки в разделе «Объект закупки» и таблице пункта 1 данного документа. </w:t>
            </w:r>
          </w:p>
          <w:p w:rsidR="002422EC" w:rsidRPr="002719F6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</w:pPr>
          </w:p>
          <w:p w:rsidR="002422EC" w:rsidRDefault="002422EC">
            <w:pPr>
              <w:spacing w:line="229" w:lineRule="auto"/>
              <w:jc w:val="both"/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</w:rPr>
            </w:pPr>
          </w:p>
          <w:p w:rsidR="002422EC" w:rsidRDefault="002422EC"/>
        </w:tc>
      </w:tr>
      <w:tr w:rsidR="002422EC">
        <w:trPr>
          <w:trHeight w:val="2736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2723"/>
        </w:trPr>
        <w:tc>
          <w:tcPr>
            <w:tcW w:w="9256" w:type="dxa"/>
            <w:vMerge/>
            <w:shd w:val="clear" w:color="auto" w:fill="auto"/>
          </w:tcPr>
          <w:p w:rsidR="002422EC" w:rsidRDefault="002422EC"/>
        </w:tc>
      </w:tr>
      <w:tr w:rsidR="002422EC">
        <w:trPr>
          <w:trHeight w:val="343"/>
        </w:trPr>
        <w:tc>
          <w:tcPr>
            <w:tcW w:w="9256" w:type="dxa"/>
          </w:tcPr>
          <w:p w:rsidR="002422EC" w:rsidRDefault="002422EC"/>
        </w:tc>
      </w:tr>
    </w:tbl>
    <w:p w:rsidR="008914C0" w:rsidRDefault="008914C0"/>
    <w:sectPr w:rsidR="008914C0">
      <w:pgSz w:w="11906" w:h="16838"/>
      <w:pgMar w:top="1134" w:right="850" w:bottom="1084" w:left="1701" w:header="1134" w:footer="108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2EC"/>
    <w:rsid w:val="00066B28"/>
    <w:rsid w:val="002422EC"/>
    <w:rsid w:val="002719F6"/>
    <w:rsid w:val="00276F5E"/>
    <w:rsid w:val="00292D6A"/>
    <w:rsid w:val="00366D16"/>
    <w:rsid w:val="00443F88"/>
    <w:rsid w:val="006B5E2D"/>
    <w:rsid w:val="00891009"/>
    <w:rsid w:val="008914C0"/>
    <w:rsid w:val="008C4414"/>
    <w:rsid w:val="009139B6"/>
    <w:rsid w:val="00AC712C"/>
    <w:rsid w:val="00B334EC"/>
    <w:rsid w:val="00BB0FA2"/>
    <w:rsid w:val="00CE3A51"/>
    <w:rsid w:val="00D42C9C"/>
    <w:rsid w:val="00D528B0"/>
    <w:rsid w:val="00DC4ADA"/>
    <w:rsid w:val="00E93F8C"/>
    <w:rsid w:val="00EB79DF"/>
    <w:rsid w:val="00F1746E"/>
    <w:rsid w:val="00F456CE"/>
    <w:rsid w:val="00F5391D"/>
    <w:rsid w:val="00F82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F30B6-EF15-43B2-A065-316273071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8B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528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676</Words>
  <Characters>3855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Description_Purchase_Object_PILOT_(Sti)</vt:lpstr>
    </vt:vector>
  </TitlesOfParts>
  <Company>Stimulsoft Reports 2020.5.2 from 26 November 2020</Company>
  <LinksUpToDate>false</LinksUpToDate>
  <CharactersWithSpaces>4522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Description_Purchase_Object_PILOT_(Sti)</dc:title>
  <dc:subject>Description_Purchase_Object_PILOT_(Sti)</dc:subject>
  <dc:creator>gba</dc:creator>
  <cp:keywords/>
  <dc:description>Описание объекта закупки ПИЛОТ</dc:description>
  <cp:lastModifiedBy>Подкопаева Елена Геннадьевна</cp:lastModifiedBy>
  <cp:revision>10</cp:revision>
  <cp:lastPrinted>2025-12-05T02:52:00Z</cp:lastPrinted>
  <dcterms:created xsi:type="dcterms:W3CDTF">2026-01-30T03:35:00Z</dcterms:created>
  <dcterms:modified xsi:type="dcterms:W3CDTF">2026-03-12T02:09:00Z</dcterms:modified>
</cp:coreProperties>
</file>