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 xml:space="preserve">ЗАЯВКА НА УЧАСТИЕ В АУКЦИОНЕ </w:t>
      </w: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:rsidR="001E12CD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 xml:space="preserve">по продаже </w:t>
      </w:r>
      <w:r w:rsidR="00862DEA">
        <w:rPr>
          <w:b/>
          <w:lang w:val="ru-RU"/>
        </w:rPr>
        <w:t>о</w:t>
      </w:r>
      <w:r w:rsidRPr="00C274D2">
        <w:rPr>
          <w:b/>
          <w:lang w:val="ru-RU"/>
        </w:rPr>
        <w:t>бъекта</w:t>
      </w:r>
      <w:r w:rsidR="00F22177">
        <w:rPr>
          <w:b/>
          <w:lang w:val="ru-RU"/>
        </w:rPr>
        <w:t xml:space="preserve"> (лота</w:t>
      </w:r>
      <w:r w:rsidR="00763391">
        <w:rPr>
          <w:b/>
          <w:lang w:val="ru-RU"/>
        </w:rPr>
        <w:t xml:space="preserve"> № ___</w:t>
      </w:r>
      <w:r w:rsidR="00E142F7">
        <w:rPr>
          <w:b/>
          <w:lang w:val="ru-RU"/>
        </w:rPr>
        <w:t>)</w:t>
      </w:r>
      <w:r w:rsidRPr="00C274D2">
        <w:rPr>
          <w:b/>
          <w:lang w:val="ru-RU"/>
        </w:rPr>
        <w:t xml:space="preserve"> аукциона </w:t>
      </w:r>
    </w:p>
    <w:p w:rsidR="00763391" w:rsidRPr="00C274D2" w:rsidRDefault="00763391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(реестровый номер ______)</w:t>
      </w:r>
    </w:p>
    <w:p w:rsidR="001E12CD" w:rsidRPr="00C274D2" w:rsidRDefault="001E12CD" w:rsidP="001C6890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0" w:name="OLE_LINK6"/>
      <w:bookmarkStart w:id="1" w:name="OLE_LINK5"/>
    </w:p>
    <w:p w:rsidR="001E12CD" w:rsidRPr="00C274D2" w:rsidRDefault="001E12CD" w:rsidP="00392607">
      <w:pPr>
        <w:ind w:firstLine="709"/>
        <w:rPr>
          <w:b/>
          <w:sz w:val="22"/>
          <w:szCs w:val="22"/>
          <w:lang w:val="ru-RU"/>
        </w:rPr>
      </w:pPr>
      <w:r w:rsidRPr="00C274D2">
        <w:rPr>
          <w:b/>
          <w:sz w:val="22"/>
          <w:szCs w:val="22"/>
          <w:lang w:val="ru-RU"/>
        </w:rPr>
        <w:t>В комиссию</w:t>
      </w:r>
      <w:r w:rsidR="00392607">
        <w:rPr>
          <w:b/>
          <w:sz w:val="22"/>
          <w:szCs w:val="22"/>
          <w:lang w:val="ru-RU"/>
        </w:rPr>
        <w:t xml:space="preserve"> по приватизации Администрации города Рубцовск Алтайского края</w:t>
      </w:r>
    </w:p>
    <w:p w:rsidR="001E12CD" w:rsidRPr="00C274D2" w:rsidRDefault="001E12CD" w:rsidP="001C6890">
      <w:pPr>
        <w:spacing w:line="204" w:lineRule="auto"/>
        <w:jc w:val="right"/>
        <w:rPr>
          <w:sz w:val="21"/>
          <w:szCs w:val="21"/>
          <w:lang w:val="ru-RU"/>
        </w:rPr>
      </w:pPr>
      <w:r w:rsidRPr="00C274D2">
        <w:rPr>
          <w:sz w:val="20"/>
          <w:lang w:val="ru-RU"/>
        </w:rPr>
        <w:t>_____________________________________________________________________________________________________</w:t>
      </w:r>
    </w:p>
    <w:p w:rsidR="001E12CD" w:rsidRPr="00C274D2" w:rsidRDefault="001E12CD" w:rsidP="001C6890">
      <w:pPr>
        <w:spacing w:line="192" w:lineRule="auto"/>
        <w:jc w:val="center"/>
        <w:rPr>
          <w:sz w:val="19"/>
          <w:szCs w:val="19"/>
          <w:lang w:val="ru-RU"/>
        </w:rPr>
      </w:pPr>
      <w:r w:rsidRPr="00C274D2">
        <w:rPr>
          <w:sz w:val="21"/>
          <w:szCs w:val="21"/>
          <w:lang w:val="ru-RU"/>
        </w:rPr>
        <w:t xml:space="preserve"> (наименование </w:t>
      </w:r>
      <w:r>
        <w:rPr>
          <w:sz w:val="21"/>
          <w:szCs w:val="21"/>
          <w:lang w:val="ru-RU"/>
        </w:rPr>
        <w:t>Уполномоченного органа</w:t>
      </w:r>
      <w:r w:rsidRPr="00C274D2">
        <w:rPr>
          <w:sz w:val="21"/>
          <w:szCs w:val="21"/>
          <w:lang w:val="ru-RU"/>
        </w:rPr>
        <w:t>)</w:t>
      </w:r>
      <w:bookmarkEnd w:id="0"/>
      <w:bookmarkEnd w:id="1"/>
    </w:p>
    <w:p w:rsidR="001E12CD" w:rsidRPr="00C274D2" w:rsidRDefault="001E12CD" w:rsidP="001C6890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</w:p>
    <w:p w:rsidR="001E12CD" w:rsidRPr="00C274D2" w:rsidRDefault="001E12CD" w:rsidP="001C6890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____________________________________________________________________________________________________________________</w:t>
      </w:r>
      <w:r w:rsidR="001C6890">
        <w:rPr>
          <w:sz w:val="16"/>
          <w:szCs w:val="16"/>
          <w:lang w:val="ru-RU"/>
        </w:rPr>
        <w:t>,</w:t>
      </w:r>
    </w:p>
    <w:p w:rsidR="001E12CD" w:rsidRPr="00C274D2" w:rsidRDefault="001E12CD" w:rsidP="001C6890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Pr="00C274D2">
        <w:rPr>
          <w:bCs/>
          <w:sz w:val="18"/>
          <w:szCs w:val="18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C274D2">
        <w:rPr>
          <w:sz w:val="18"/>
          <w:szCs w:val="18"/>
          <w:lang w:val="ru-RU"/>
        </w:rPr>
        <w:t>)</w:t>
      </w:r>
    </w:p>
    <w:p w:rsidR="001E12CD" w:rsidRPr="00C274D2" w:rsidRDefault="001E12CD" w:rsidP="001C6890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>действующий на основании</w:t>
      </w:r>
      <w:proofErr w:type="gramStart"/>
      <w:r w:rsidRPr="00C274D2">
        <w:rPr>
          <w:b/>
          <w:bCs/>
          <w:sz w:val="20"/>
          <w:vertAlign w:val="superscript"/>
          <w:lang w:val="ru-RU"/>
        </w:rPr>
        <w:t>1</w:t>
      </w:r>
      <w:proofErr w:type="gramEnd"/>
      <w:r w:rsidRPr="00C274D2">
        <w:rPr>
          <w:sz w:val="16"/>
          <w:szCs w:val="16"/>
          <w:lang w:val="ru-RU"/>
        </w:rPr>
        <w:t>________________________________________________________</w:t>
      </w:r>
      <w:r w:rsidR="001C6890">
        <w:rPr>
          <w:sz w:val="16"/>
          <w:szCs w:val="16"/>
          <w:lang w:val="ru-RU"/>
        </w:rPr>
        <w:t>_______________</w:t>
      </w:r>
      <w:r w:rsidRPr="00C274D2">
        <w:rPr>
          <w:sz w:val="16"/>
          <w:szCs w:val="16"/>
          <w:lang w:val="ru-RU"/>
        </w:rPr>
        <w:t>_________</w:t>
      </w:r>
    </w:p>
    <w:p w:rsidR="001E12CD" w:rsidRPr="00C274D2" w:rsidRDefault="001E12CD" w:rsidP="001C6890">
      <w:pPr>
        <w:jc w:val="center"/>
        <w:rPr>
          <w:b/>
          <w:lang w:val="ru-RU"/>
        </w:rPr>
      </w:pPr>
      <w:r w:rsidRPr="00C274D2">
        <w:rPr>
          <w:sz w:val="20"/>
          <w:lang w:val="ru-RU"/>
        </w:rPr>
        <w:t>(</w:t>
      </w:r>
      <w:r w:rsidRPr="00C274D2">
        <w:rPr>
          <w:sz w:val="18"/>
          <w:szCs w:val="18"/>
          <w:lang w:val="ru-RU"/>
        </w:rPr>
        <w:t>Устав, Положение и т.д</w:t>
      </w:r>
      <w:r w:rsidRPr="00C274D2">
        <w:rPr>
          <w:sz w:val="20"/>
          <w:lang w:val="ru-RU"/>
        </w:rPr>
        <w:t>.)</w:t>
      </w:r>
    </w:p>
    <w:tbl>
      <w:tblPr>
        <w:tblW w:w="0" w:type="auto"/>
        <w:tblInd w:w="108" w:type="dxa"/>
        <w:tblLayout w:type="fixed"/>
        <w:tblLook w:val="0000"/>
      </w:tblPr>
      <w:tblGrid>
        <w:gridCol w:w="10490"/>
      </w:tblGrid>
      <w:tr w:rsidR="001E12CD" w:rsidRPr="00392607" w:rsidTr="001C6890">
        <w:trPr>
          <w:trHeight w:val="1124"/>
        </w:trPr>
        <w:tc>
          <w:tcPr>
            <w:tcW w:w="104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1C68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:rsidR="001E12CD" w:rsidRPr="00C274D2" w:rsidRDefault="001E12CD" w:rsidP="001C68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 w:rsidRPr="00C274D2">
              <w:rPr>
                <w:sz w:val="20"/>
                <w:lang w:val="ru-RU"/>
              </w:rPr>
              <w:t>г</w:t>
            </w:r>
            <w:proofErr w:type="gramEnd"/>
            <w:r w:rsidRPr="00C274D2">
              <w:rPr>
                <w:sz w:val="20"/>
                <w:lang w:val="ru-RU"/>
              </w:rPr>
              <w:t>.</w:t>
            </w:r>
          </w:p>
          <w:p w:rsidR="001E12CD" w:rsidRPr="00C274D2" w:rsidRDefault="001E12CD" w:rsidP="001C68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1E12CD" w:rsidRPr="00C274D2" w:rsidRDefault="001E12CD" w:rsidP="001C68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1E12CD" w:rsidRPr="00C274D2" w:rsidRDefault="001E12CD" w:rsidP="001C68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пребывания …………………………………………………………………………………</w:t>
            </w:r>
          </w:p>
          <w:p w:rsidR="001E12CD" w:rsidRPr="00C274D2" w:rsidRDefault="001E12CD" w:rsidP="001C68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1E12CD" w:rsidRPr="00C274D2" w:rsidRDefault="001E12CD" w:rsidP="001C68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 (для индивидуальных предпринимателей): № __</w:t>
            </w:r>
          </w:p>
          <w:p w:rsidR="001E12CD" w:rsidRPr="00C274D2" w:rsidRDefault="001E12CD" w:rsidP="001C68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C274D2" w:rsidTr="001C6890">
        <w:trPr>
          <w:trHeight w:val="1024"/>
        </w:trPr>
        <w:tc>
          <w:tcPr>
            <w:tcW w:w="104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1C6890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1E12CD" w:rsidRPr="00C274D2" w:rsidRDefault="001E12CD" w:rsidP="001C6890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:rsidR="001E12CD" w:rsidRPr="00C274D2" w:rsidRDefault="001E12CD" w:rsidP="001C6890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Почтовый адрес…………………………………………………………………………………........................................</w:t>
            </w:r>
          </w:p>
          <w:p w:rsidR="001E12CD" w:rsidRPr="00C274D2" w:rsidRDefault="001E12CD" w:rsidP="001C6890">
            <w:pPr>
              <w:spacing w:line="192" w:lineRule="auto"/>
              <w:rPr>
                <w:b/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</w:tc>
      </w:tr>
      <w:tr w:rsidR="001E12CD" w:rsidRPr="00C274D2" w:rsidTr="001C6890">
        <w:trPr>
          <w:trHeight w:val="1179"/>
        </w:trPr>
        <w:tc>
          <w:tcPr>
            <w:tcW w:w="104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C274D2" w:rsidRDefault="001E12CD" w:rsidP="001C6890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Pr="00C274D2">
              <w:rPr>
                <w:b/>
                <w:sz w:val="20"/>
                <w:vertAlign w:val="superscript"/>
                <w:lang w:val="ru-RU"/>
              </w:rPr>
              <w:t>2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1E12CD" w:rsidRPr="00C274D2" w:rsidRDefault="001E12CD" w:rsidP="00E74269">
            <w:pPr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1E12CD" w:rsidRPr="00C274D2" w:rsidRDefault="001E12CD" w:rsidP="001C6890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1E12CD" w:rsidRPr="00C274D2" w:rsidRDefault="001E12CD" w:rsidP="001C6890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C274D2">
              <w:rPr>
                <w:sz w:val="20"/>
                <w:lang w:val="ru-RU"/>
              </w:rPr>
              <w:t>г</w:t>
            </w:r>
            <w:proofErr w:type="gramEnd"/>
            <w:r w:rsidRPr="00C274D2">
              <w:rPr>
                <w:sz w:val="20"/>
                <w:lang w:val="ru-RU"/>
              </w:rPr>
              <w:t>.</w:t>
            </w:r>
          </w:p>
          <w:p w:rsidR="001E12CD" w:rsidRPr="00C274D2" w:rsidRDefault="001E12CD" w:rsidP="001C6890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 xml:space="preserve">кем </w:t>
            </w:r>
            <w:proofErr w:type="gramStart"/>
            <w:r w:rsidRPr="00C274D2">
              <w:rPr>
                <w:sz w:val="20"/>
                <w:lang w:val="ru-RU"/>
              </w:rPr>
              <w:t>выдан</w:t>
            </w:r>
            <w:proofErr w:type="gramEnd"/>
            <w:r w:rsidRPr="00C274D2">
              <w:rPr>
                <w:sz w:val="20"/>
                <w:lang w:val="ru-RU"/>
              </w:rPr>
              <w:t>..……………………………………………….……………………………..……………………………………</w:t>
            </w:r>
          </w:p>
          <w:p w:rsidR="001E12CD" w:rsidRPr="00C274D2" w:rsidRDefault="001E12CD" w:rsidP="001C6890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1E12CD" w:rsidRPr="00C274D2" w:rsidRDefault="001E12CD" w:rsidP="001C6890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пребывания …………………………………………………………………………………</w:t>
            </w:r>
          </w:p>
          <w:p w:rsidR="001E12CD" w:rsidRPr="00C274D2" w:rsidRDefault="001E12CD" w:rsidP="001C6890">
            <w:pPr>
              <w:spacing w:line="192" w:lineRule="auto"/>
              <w:rPr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1E12CD" w:rsidRPr="00C274D2" w:rsidRDefault="001E12CD" w:rsidP="001C6890">
      <w:pPr>
        <w:widowControl w:val="0"/>
        <w:autoSpaceDE w:val="0"/>
        <w:spacing w:before="1" w:after="1"/>
        <w:ind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аукционе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Объекта</w:t>
      </w:r>
      <w:r w:rsidR="00F22177">
        <w:rPr>
          <w:b/>
          <w:sz w:val="22"/>
          <w:szCs w:val="22"/>
          <w:lang w:val="ru-RU"/>
        </w:rPr>
        <w:t>(</w:t>
      </w:r>
      <w:proofErr w:type="spellStart"/>
      <w:r w:rsidR="00F22177">
        <w:rPr>
          <w:b/>
          <w:sz w:val="22"/>
          <w:szCs w:val="22"/>
          <w:lang w:val="ru-RU"/>
        </w:rPr>
        <w:t>ов</w:t>
      </w:r>
      <w:proofErr w:type="spellEnd"/>
      <w:r w:rsidR="00F22177">
        <w:rPr>
          <w:b/>
          <w:sz w:val="22"/>
          <w:szCs w:val="22"/>
          <w:lang w:val="ru-RU"/>
        </w:rPr>
        <w:t>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аукциона:</w:t>
      </w:r>
    </w:p>
    <w:p w:rsidR="001E12CD" w:rsidRPr="00C274D2" w:rsidRDefault="001E12CD" w:rsidP="001C6890">
      <w:pPr>
        <w:widowControl w:val="0"/>
        <w:autoSpaceDE w:val="0"/>
        <w:spacing w:before="1" w:after="1"/>
        <w:ind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90"/>
      </w:tblGrid>
      <w:tr w:rsidR="001E12CD" w:rsidRPr="00392607" w:rsidTr="001C6890">
        <w:trPr>
          <w:trHeight w:val="397"/>
        </w:trPr>
        <w:tc>
          <w:tcPr>
            <w:tcW w:w="1049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C274D2" w:rsidRDefault="001E12CD" w:rsidP="001C6890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Дата аукциона:………..……………. № Лота………………,</w:t>
            </w:r>
          </w:p>
          <w:p w:rsidR="001E12CD" w:rsidRPr="00C274D2" w:rsidRDefault="001E12CD" w:rsidP="001C6890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20"/>
                <w:lang w:val="ru-RU"/>
              </w:rPr>
              <w:t xml:space="preserve"> аукциона ………………………………………………………...……...……...</w:t>
            </w:r>
          </w:p>
          <w:p w:rsidR="001E12CD" w:rsidRPr="00C274D2" w:rsidRDefault="001E12CD" w:rsidP="001C6890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Pr="00C274D2">
              <w:rPr>
                <w:sz w:val="19"/>
                <w:szCs w:val="19"/>
                <w:lang w:val="ru-RU"/>
              </w:rPr>
              <w:t xml:space="preserve"> аукциона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:rsidR="001E12CD" w:rsidRPr="00C274D2" w:rsidRDefault="001E12CD" w:rsidP="001C6890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:rsidR="00E74269" w:rsidRDefault="001E12CD" w:rsidP="001C6890">
      <w:pPr>
        <w:widowControl w:val="0"/>
        <w:autoSpaceDE w:val="0"/>
        <w:spacing w:before="1" w:after="1"/>
        <w:jc w:val="both"/>
        <w:rPr>
          <w:sz w:val="20"/>
          <w:lang w:val="ru-RU"/>
        </w:rPr>
      </w:pPr>
      <w:r w:rsidRPr="00C274D2">
        <w:rPr>
          <w:b/>
          <w:sz w:val="20"/>
          <w:lang w:val="ru-RU"/>
        </w:rPr>
        <w:t>и обязуется обеспечить поступление задатка в размере____</w:t>
      </w:r>
      <w:r w:rsidR="00E74269">
        <w:rPr>
          <w:b/>
          <w:sz w:val="20"/>
          <w:lang w:val="ru-RU"/>
        </w:rPr>
        <w:t>________</w:t>
      </w:r>
      <w:r w:rsidRPr="00C274D2">
        <w:rPr>
          <w:b/>
          <w:sz w:val="20"/>
          <w:lang w:val="ru-RU"/>
        </w:rPr>
        <w:t xml:space="preserve">_________________________ руб. </w:t>
      </w:r>
      <w:r w:rsidRPr="00C274D2">
        <w:rPr>
          <w:sz w:val="20"/>
          <w:lang w:val="ru-RU"/>
        </w:rPr>
        <w:t>_________________________________________________</w:t>
      </w:r>
      <w:r w:rsidR="00F05596">
        <w:rPr>
          <w:sz w:val="20"/>
          <w:lang w:val="ru-RU"/>
        </w:rPr>
        <w:t>__________________</w:t>
      </w:r>
      <w:r w:rsidR="00E74269">
        <w:rPr>
          <w:sz w:val="20"/>
          <w:lang w:val="ru-RU"/>
        </w:rPr>
        <w:t>___________</w:t>
      </w:r>
      <w:r w:rsidR="00F05596">
        <w:rPr>
          <w:sz w:val="20"/>
          <w:lang w:val="ru-RU"/>
        </w:rPr>
        <w:t>__________________</w:t>
      </w:r>
      <w:r w:rsidRPr="00C274D2">
        <w:rPr>
          <w:sz w:val="20"/>
          <w:lang w:val="ru-RU"/>
        </w:rPr>
        <w:t>_</w:t>
      </w:r>
    </w:p>
    <w:p w:rsidR="001E12CD" w:rsidRPr="00C274D2" w:rsidRDefault="001E12CD" w:rsidP="00E74269">
      <w:pPr>
        <w:widowControl w:val="0"/>
        <w:autoSpaceDE w:val="0"/>
        <w:spacing w:before="1" w:after="1"/>
        <w:jc w:val="center"/>
        <w:rPr>
          <w:b/>
          <w:sz w:val="20"/>
          <w:lang w:val="ru-RU"/>
        </w:rPr>
      </w:pPr>
      <w:r w:rsidRPr="00C274D2">
        <w:rPr>
          <w:sz w:val="20"/>
          <w:lang w:val="ru-RU"/>
        </w:rPr>
        <w:t>(сумма прописью),</w:t>
      </w:r>
    </w:p>
    <w:p w:rsidR="001E12CD" w:rsidRPr="00C274D2" w:rsidRDefault="001E12CD" w:rsidP="001C6890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1E12CD" w:rsidRPr="00C274D2" w:rsidRDefault="001E12CD" w:rsidP="001C6890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:rsidR="001E12CD" w:rsidRPr="00C274D2" w:rsidRDefault="001E12CD" w:rsidP="00796120">
      <w:pPr>
        <w:numPr>
          <w:ilvl w:val="0"/>
          <w:numId w:val="1"/>
        </w:numPr>
        <w:suppressAutoHyphens/>
        <w:ind w:left="0" w:firstLine="0"/>
        <w:jc w:val="both"/>
        <w:rPr>
          <w:sz w:val="19"/>
          <w:szCs w:val="19"/>
        </w:rPr>
      </w:pPr>
      <w:r w:rsidRPr="00C274D2">
        <w:rPr>
          <w:sz w:val="19"/>
          <w:szCs w:val="19"/>
          <w:lang w:val="ru-RU"/>
        </w:rPr>
        <w:t>Претендент</w:t>
      </w:r>
      <w:r w:rsidR="009B15DD">
        <w:rPr>
          <w:sz w:val="19"/>
          <w:szCs w:val="19"/>
          <w:lang w:val="ru-RU"/>
        </w:rPr>
        <w:t xml:space="preserve"> </w:t>
      </w:r>
      <w:r w:rsidRPr="00C274D2">
        <w:rPr>
          <w:sz w:val="19"/>
          <w:szCs w:val="19"/>
          <w:lang w:val="ru-RU"/>
        </w:rPr>
        <w:t>обязуется</w:t>
      </w:r>
      <w:r w:rsidRPr="00C274D2">
        <w:rPr>
          <w:sz w:val="19"/>
          <w:szCs w:val="19"/>
        </w:rPr>
        <w:t>:</w:t>
      </w:r>
    </w:p>
    <w:p w:rsidR="001E12CD" w:rsidRPr="00C274D2" w:rsidRDefault="001E12CD" w:rsidP="00796120">
      <w:pPr>
        <w:numPr>
          <w:ilvl w:val="1"/>
          <w:numId w:val="1"/>
        </w:numPr>
        <w:suppressAutoHyphens/>
        <w:ind w:left="0" w:firstLine="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Соблюдать условия и порядок проведения аукциона, содержащиеся в </w:t>
      </w:r>
      <w:r w:rsidRPr="00C274D2">
        <w:rPr>
          <w:sz w:val="20"/>
          <w:lang w:val="ru-RU"/>
        </w:rPr>
        <w:t>Информационном сообщении</w:t>
      </w:r>
      <w:r w:rsidRPr="00C274D2">
        <w:rPr>
          <w:sz w:val="19"/>
          <w:szCs w:val="19"/>
          <w:lang w:val="ru-RU"/>
        </w:rPr>
        <w:t>.</w:t>
      </w:r>
    </w:p>
    <w:p w:rsidR="001E12CD" w:rsidRPr="00C274D2" w:rsidRDefault="001E12CD" w:rsidP="00796120">
      <w:pPr>
        <w:numPr>
          <w:ilvl w:val="1"/>
          <w:numId w:val="1"/>
        </w:numPr>
        <w:suppressAutoHyphens/>
        <w:autoSpaceDE w:val="0"/>
        <w:ind w:left="0" w:firstLine="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в </w:t>
      </w:r>
      <w:r w:rsidRPr="00C274D2">
        <w:rPr>
          <w:sz w:val="20"/>
          <w:lang w:val="ru-RU"/>
        </w:rPr>
        <w:t>Информационном сообщении</w:t>
      </w:r>
      <w:r w:rsidRPr="00C274D2">
        <w:rPr>
          <w:sz w:val="19"/>
          <w:szCs w:val="19"/>
          <w:lang w:val="ru-RU"/>
        </w:rPr>
        <w:t xml:space="preserve"> и договоре купли-продажи. </w:t>
      </w:r>
    </w:p>
    <w:p w:rsidR="001E12CD" w:rsidRPr="00C274D2" w:rsidRDefault="001E12CD" w:rsidP="00796120">
      <w:pPr>
        <w:numPr>
          <w:ilvl w:val="0"/>
          <w:numId w:val="1"/>
        </w:numPr>
        <w:suppressAutoHyphens/>
        <w:ind w:left="0" w:firstLine="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Задаток Победителя аукциона засчитывается в счет оплаты приобретаемого Объекта</w:t>
      </w:r>
      <w:r w:rsidR="00F22177">
        <w:rPr>
          <w:sz w:val="19"/>
          <w:szCs w:val="19"/>
          <w:lang w:val="ru-RU"/>
        </w:rPr>
        <w:t>(</w:t>
      </w:r>
      <w:proofErr w:type="spellStart"/>
      <w:r w:rsidR="00F22177">
        <w:rPr>
          <w:sz w:val="19"/>
          <w:szCs w:val="19"/>
          <w:lang w:val="ru-RU"/>
        </w:rPr>
        <w:t>ов</w:t>
      </w:r>
      <w:proofErr w:type="spellEnd"/>
      <w:r w:rsidR="00F22177">
        <w:rPr>
          <w:sz w:val="19"/>
          <w:szCs w:val="19"/>
          <w:lang w:val="ru-RU"/>
        </w:rPr>
        <w:t>) (лота</w:t>
      </w:r>
      <w:r w:rsidR="00E142F7">
        <w:rPr>
          <w:sz w:val="19"/>
          <w:szCs w:val="19"/>
          <w:lang w:val="ru-RU"/>
        </w:rPr>
        <w:t>)</w:t>
      </w:r>
      <w:r w:rsidRPr="00C274D2">
        <w:rPr>
          <w:sz w:val="19"/>
          <w:szCs w:val="19"/>
          <w:lang w:val="ru-RU"/>
        </w:rPr>
        <w:t xml:space="preserve"> аукциона. </w:t>
      </w:r>
    </w:p>
    <w:p w:rsidR="001E12CD" w:rsidRPr="00C274D2" w:rsidRDefault="001E12CD" w:rsidP="00796120">
      <w:pPr>
        <w:numPr>
          <w:ilvl w:val="0"/>
          <w:numId w:val="1"/>
        </w:numPr>
        <w:suppressAutoHyphens/>
        <w:ind w:left="0" w:firstLine="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Претенденту</w:t>
      </w:r>
      <w:r w:rsidR="009B15DD">
        <w:rPr>
          <w:sz w:val="19"/>
          <w:szCs w:val="19"/>
          <w:lang w:val="ru-RU"/>
        </w:rPr>
        <w:t xml:space="preserve"> </w:t>
      </w:r>
      <w:r w:rsidRPr="00C274D2">
        <w:rPr>
          <w:sz w:val="19"/>
          <w:szCs w:val="19"/>
          <w:lang w:val="ru-RU"/>
        </w:rPr>
        <w:t xml:space="preserve">понятны все требования и положения </w:t>
      </w:r>
      <w:r w:rsidRPr="00C274D2">
        <w:rPr>
          <w:sz w:val="20"/>
          <w:lang w:val="ru-RU"/>
        </w:rPr>
        <w:t>Информационного сообщения</w:t>
      </w:r>
      <w:r w:rsidRPr="00C274D2">
        <w:rPr>
          <w:sz w:val="19"/>
          <w:szCs w:val="19"/>
          <w:lang w:val="ru-RU"/>
        </w:rPr>
        <w:t>. Претенденту</w:t>
      </w:r>
      <w:r w:rsidR="009B15DD">
        <w:rPr>
          <w:sz w:val="19"/>
          <w:szCs w:val="19"/>
          <w:lang w:val="ru-RU"/>
        </w:rPr>
        <w:t xml:space="preserve"> </w:t>
      </w:r>
      <w:r w:rsidRPr="00C274D2">
        <w:rPr>
          <w:sz w:val="19"/>
          <w:szCs w:val="19"/>
          <w:lang w:val="ru-RU"/>
        </w:rPr>
        <w:t>известно фактическое</w:t>
      </w:r>
      <w:r w:rsidR="009B15DD">
        <w:rPr>
          <w:sz w:val="19"/>
          <w:szCs w:val="19"/>
          <w:lang w:val="ru-RU"/>
        </w:rPr>
        <w:t xml:space="preserve"> </w:t>
      </w:r>
      <w:r w:rsidRPr="00C274D2">
        <w:rPr>
          <w:sz w:val="19"/>
          <w:szCs w:val="19"/>
          <w:lang w:val="ru-RU"/>
        </w:rPr>
        <w:t xml:space="preserve">состояние и технические характеристики </w:t>
      </w:r>
      <w:r w:rsidR="00F22177">
        <w:rPr>
          <w:sz w:val="19"/>
          <w:szCs w:val="19"/>
          <w:lang w:val="ru-RU"/>
        </w:rPr>
        <w:t>Объект</w:t>
      </w:r>
      <w:proofErr w:type="gramStart"/>
      <w:r w:rsidR="00F22177">
        <w:rPr>
          <w:sz w:val="19"/>
          <w:szCs w:val="19"/>
          <w:lang w:val="ru-RU"/>
        </w:rPr>
        <w:t>а(</w:t>
      </w:r>
      <w:proofErr w:type="spellStart"/>
      <w:proofErr w:type="gramEnd"/>
      <w:r w:rsidR="00F22177">
        <w:rPr>
          <w:sz w:val="19"/>
          <w:szCs w:val="19"/>
          <w:lang w:val="ru-RU"/>
        </w:rPr>
        <w:t>ов</w:t>
      </w:r>
      <w:proofErr w:type="spellEnd"/>
      <w:r w:rsidR="00F22177">
        <w:rPr>
          <w:sz w:val="19"/>
          <w:szCs w:val="19"/>
          <w:lang w:val="ru-RU"/>
        </w:rPr>
        <w:t>) (</w:t>
      </w:r>
      <w:bookmarkStart w:id="2" w:name="_GoBack"/>
      <w:r w:rsidR="00F22177">
        <w:rPr>
          <w:sz w:val="19"/>
          <w:szCs w:val="19"/>
          <w:lang w:val="ru-RU"/>
        </w:rPr>
        <w:t>лот</w:t>
      </w:r>
      <w:bookmarkEnd w:id="2"/>
      <w:r w:rsidR="00F22177">
        <w:rPr>
          <w:sz w:val="19"/>
          <w:szCs w:val="19"/>
          <w:lang w:val="ru-RU"/>
        </w:rPr>
        <w:t>а</w:t>
      </w:r>
      <w:r w:rsidR="00442543" w:rsidRPr="00442543">
        <w:rPr>
          <w:sz w:val="19"/>
          <w:szCs w:val="19"/>
          <w:lang w:val="ru-RU"/>
        </w:rPr>
        <w:t>)</w:t>
      </w:r>
      <w:r w:rsidRPr="00C274D2">
        <w:rPr>
          <w:sz w:val="19"/>
          <w:szCs w:val="19"/>
          <w:lang w:val="ru-RU"/>
        </w:rPr>
        <w:t xml:space="preserve"> (п.1.)</w:t>
      </w:r>
      <w:r w:rsidR="009B15DD">
        <w:rPr>
          <w:sz w:val="19"/>
          <w:szCs w:val="19"/>
          <w:lang w:val="ru-RU"/>
        </w:rPr>
        <w:t>,</w:t>
      </w:r>
      <w:r w:rsidRPr="00C274D2">
        <w:rPr>
          <w:b/>
          <w:sz w:val="19"/>
          <w:szCs w:val="19"/>
          <w:lang w:val="ru-RU"/>
        </w:rPr>
        <w:t xml:space="preserve"> и он не имеет претензий к ним.</w:t>
      </w:r>
    </w:p>
    <w:p w:rsidR="001E12CD" w:rsidRPr="00C274D2" w:rsidRDefault="001E12CD" w:rsidP="00796120">
      <w:pPr>
        <w:numPr>
          <w:ilvl w:val="0"/>
          <w:numId w:val="1"/>
        </w:numPr>
        <w:suppressAutoHyphens/>
        <w:ind w:left="0" w:firstLine="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Претендент извещен о том, что он вправе отозвать Заявку в порядке и в сроки, установленные в </w:t>
      </w:r>
      <w:r w:rsidRPr="00C274D2">
        <w:rPr>
          <w:sz w:val="20"/>
          <w:lang w:val="ru-RU"/>
        </w:rPr>
        <w:t>Информационном сообщении</w:t>
      </w:r>
      <w:r w:rsidRPr="00C274D2">
        <w:rPr>
          <w:sz w:val="19"/>
          <w:szCs w:val="19"/>
          <w:lang w:val="ru-RU"/>
        </w:rPr>
        <w:t>.</w:t>
      </w:r>
    </w:p>
    <w:p w:rsidR="001E12CD" w:rsidRPr="00C274D2" w:rsidRDefault="001E12CD" w:rsidP="00796120">
      <w:pPr>
        <w:numPr>
          <w:ilvl w:val="0"/>
          <w:numId w:val="1"/>
        </w:numPr>
        <w:suppressAutoHyphens/>
        <w:ind w:left="0" w:firstLine="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1E12CD" w:rsidRPr="00C274D2" w:rsidRDefault="001E12CD" w:rsidP="00796120">
      <w:pPr>
        <w:numPr>
          <w:ilvl w:val="0"/>
          <w:numId w:val="1"/>
        </w:numPr>
        <w:suppressAutoHyphens/>
        <w:ind w:left="0" w:firstLine="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</w:t>
      </w:r>
      <w:proofErr w:type="gramStart"/>
      <w:r w:rsidRPr="00C274D2">
        <w:rPr>
          <w:sz w:val="19"/>
          <w:szCs w:val="19"/>
          <w:lang w:val="ru-RU"/>
        </w:rPr>
        <w:t>а</w:t>
      </w:r>
      <w:r w:rsidR="00F22177">
        <w:rPr>
          <w:sz w:val="19"/>
          <w:szCs w:val="19"/>
          <w:lang w:val="ru-RU"/>
        </w:rPr>
        <w:t>(</w:t>
      </w:r>
      <w:proofErr w:type="spellStart"/>
      <w:proofErr w:type="gramEnd"/>
      <w:r w:rsidR="00F22177">
        <w:rPr>
          <w:sz w:val="19"/>
          <w:szCs w:val="19"/>
          <w:lang w:val="ru-RU"/>
        </w:rPr>
        <w:t>ов</w:t>
      </w:r>
      <w:proofErr w:type="spellEnd"/>
      <w:r w:rsidR="00F22177">
        <w:rPr>
          <w:sz w:val="19"/>
          <w:szCs w:val="19"/>
          <w:lang w:val="ru-RU"/>
        </w:rPr>
        <w:t>) (лота</w:t>
      </w:r>
      <w:r w:rsidR="00E142F7">
        <w:rPr>
          <w:sz w:val="19"/>
          <w:szCs w:val="19"/>
          <w:lang w:val="ru-RU"/>
        </w:rPr>
        <w:t>)</w:t>
      </w:r>
      <w:r w:rsidRPr="00C274D2">
        <w:rPr>
          <w:sz w:val="19"/>
          <w:szCs w:val="19"/>
          <w:lang w:val="ru-RU"/>
        </w:rPr>
        <w:t xml:space="preserve"> аукциона в результате осмотра, который осуществляется по адресу </w:t>
      </w:r>
      <w:r w:rsidR="00FC095B">
        <w:rPr>
          <w:sz w:val="19"/>
          <w:szCs w:val="19"/>
          <w:lang w:val="ru-RU"/>
        </w:rPr>
        <w:t>местонахождения</w:t>
      </w:r>
      <w:r w:rsidR="009B15DD">
        <w:rPr>
          <w:sz w:val="19"/>
          <w:szCs w:val="19"/>
          <w:lang w:val="ru-RU"/>
        </w:rPr>
        <w:t xml:space="preserve"> </w:t>
      </w:r>
      <w:r w:rsidR="00F22177">
        <w:rPr>
          <w:sz w:val="19"/>
          <w:szCs w:val="19"/>
          <w:lang w:val="ru-RU"/>
        </w:rPr>
        <w:t>Объекта(</w:t>
      </w:r>
      <w:proofErr w:type="spellStart"/>
      <w:r w:rsidR="00F22177">
        <w:rPr>
          <w:sz w:val="19"/>
          <w:szCs w:val="19"/>
          <w:lang w:val="ru-RU"/>
        </w:rPr>
        <w:t>ов</w:t>
      </w:r>
      <w:proofErr w:type="spellEnd"/>
      <w:r w:rsidR="00F22177">
        <w:rPr>
          <w:sz w:val="19"/>
          <w:szCs w:val="19"/>
          <w:lang w:val="ru-RU"/>
        </w:rPr>
        <w:t>) (лота</w:t>
      </w:r>
      <w:r w:rsidR="00442543" w:rsidRPr="00442543">
        <w:rPr>
          <w:sz w:val="19"/>
          <w:szCs w:val="19"/>
          <w:lang w:val="ru-RU"/>
        </w:rPr>
        <w:t>)</w:t>
      </w:r>
      <w:r w:rsidRPr="00C274D2">
        <w:rPr>
          <w:sz w:val="19"/>
          <w:szCs w:val="19"/>
          <w:lang w:val="ru-RU"/>
        </w:rPr>
        <w:t xml:space="preserve">аукциона. </w:t>
      </w:r>
    </w:p>
    <w:p w:rsidR="001E12CD" w:rsidRPr="00C274D2" w:rsidRDefault="001E12CD" w:rsidP="00796120">
      <w:pPr>
        <w:numPr>
          <w:ilvl w:val="0"/>
          <w:numId w:val="1"/>
        </w:numPr>
        <w:suppressAutoHyphens/>
        <w:ind w:left="0" w:firstLine="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</w:t>
      </w:r>
      <w:r w:rsidR="00F22177">
        <w:rPr>
          <w:sz w:val="19"/>
          <w:szCs w:val="19"/>
          <w:lang w:val="ru-RU"/>
        </w:rPr>
        <w:t>Объекта(</w:t>
      </w:r>
      <w:proofErr w:type="spellStart"/>
      <w:r w:rsidR="00F22177">
        <w:rPr>
          <w:sz w:val="19"/>
          <w:szCs w:val="19"/>
          <w:lang w:val="ru-RU"/>
        </w:rPr>
        <w:t>ов</w:t>
      </w:r>
      <w:proofErr w:type="spellEnd"/>
      <w:r w:rsidR="00F22177">
        <w:rPr>
          <w:sz w:val="19"/>
          <w:szCs w:val="19"/>
          <w:lang w:val="ru-RU"/>
        </w:rPr>
        <w:t>) (лота</w:t>
      </w:r>
      <w:r w:rsidR="00442543" w:rsidRPr="00442543">
        <w:rPr>
          <w:sz w:val="19"/>
          <w:szCs w:val="19"/>
          <w:lang w:val="ru-RU"/>
        </w:rPr>
        <w:t>)</w:t>
      </w:r>
      <w:r w:rsidRPr="00C274D2">
        <w:rPr>
          <w:sz w:val="19"/>
          <w:szCs w:val="19"/>
          <w:lang w:val="ru-RU"/>
        </w:rPr>
        <w:t>аукциона, а также приостановлением организации и проведения аукциона.</w:t>
      </w:r>
    </w:p>
    <w:p w:rsidR="001E12CD" w:rsidRPr="00C274D2" w:rsidRDefault="001E12CD" w:rsidP="001C6890">
      <w:pPr>
        <w:jc w:val="both"/>
        <w:rPr>
          <w:b/>
          <w:sz w:val="25"/>
          <w:szCs w:val="25"/>
          <w:lang w:val="ru-RU"/>
        </w:rPr>
      </w:pPr>
    </w:p>
    <w:p w:rsidR="001E12CD" w:rsidRPr="00C274D2" w:rsidRDefault="001E12CD" w:rsidP="001C6890">
      <w:pPr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___________________________________________________</w:t>
      </w:r>
    </w:p>
    <w:p w:rsidR="001E12CD" w:rsidRPr="00C274D2" w:rsidRDefault="001E12CD" w:rsidP="001C6890">
      <w:pPr>
        <w:jc w:val="both"/>
        <w:rPr>
          <w:sz w:val="19"/>
          <w:szCs w:val="19"/>
          <w:lang w:val="ru-RU"/>
        </w:rPr>
      </w:pPr>
      <w:r w:rsidRPr="00C274D2">
        <w:rPr>
          <w:b/>
          <w:sz w:val="12"/>
          <w:szCs w:val="12"/>
          <w:lang w:val="ru-RU"/>
        </w:rPr>
        <w:t>1</w:t>
      </w:r>
      <w:r w:rsidRPr="00C274D2">
        <w:rPr>
          <w:sz w:val="16"/>
          <w:szCs w:val="16"/>
          <w:lang w:val="ru-RU"/>
        </w:rPr>
        <w:t xml:space="preserve"> Заполняется при подаче Заявки </w:t>
      </w:r>
      <w:r w:rsidRPr="00C274D2">
        <w:rPr>
          <w:bCs/>
          <w:sz w:val="16"/>
          <w:szCs w:val="16"/>
          <w:lang w:val="ru-RU"/>
        </w:rPr>
        <w:t>юридическим лицом</w:t>
      </w:r>
    </w:p>
    <w:p w:rsidR="001E12CD" w:rsidRPr="00C274D2" w:rsidRDefault="001E12CD" w:rsidP="001C6890">
      <w:pPr>
        <w:jc w:val="both"/>
        <w:rPr>
          <w:sz w:val="16"/>
          <w:szCs w:val="16"/>
          <w:lang w:val="ru-RU"/>
        </w:rPr>
      </w:pPr>
      <w:r w:rsidRPr="00C274D2">
        <w:rPr>
          <w:b/>
          <w:sz w:val="12"/>
          <w:szCs w:val="12"/>
          <w:lang w:val="ru-RU"/>
        </w:rPr>
        <w:t>2</w:t>
      </w:r>
      <w:proofErr w:type="gramStart"/>
      <w:r w:rsidR="009B15DD">
        <w:rPr>
          <w:b/>
          <w:sz w:val="12"/>
          <w:szCs w:val="12"/>
          <w:lang w:val="ru-RU"/>
        </w:rPr>
        <w:t xml:space="preserve"> </w:t>
      </w:r>
      <w:r w:rsidRPr="00C274D2">
        <w:rPr>
          <w:sz w:val="16"/>
          <w:szCs w:val="16"/>
          <w:lang w:val="ru-RU"/>
        </w:rPr>
        <w:t>З</w:t>
      </w:r>
      <w:proofErr w:type="gramEnd"/>
      <w:r w:rsidRPr="00C274D2">
        <w:rPr>
          <w:sz w:val="16"/>
          <w:szCs w:val="16"/>
          <w:lang w:val="ru-RU"/>
        </w:rPr>
        <w:t>аполняется при подаче Заявки лицом, действующим по доверенности</w:t>
      </w:r>
    </w:p>
    <w:p w:rsidR="001E12CD" w:rsidRPr="00C274D2" w:rsidRDefault="001E12CD" w:rsidP="001E12CD">
      <w:pPr>
        <w:jc w:val="both"/>
        <w:rPr>
          <w:b/>
          <w:sz w:val="19"/>
          <w:szCs w:val="19"/>
          <w:lang w:val="ru-RU"/>
        </w:rPr>
      </w:pPr>
    </w:p>
    <w:p w:rsidR="001E12CD" w:rsidRPr="00C274D2" w:rsidRDefault="001E12CD" w:rsidP="001E12CD">
      <w:pPr>
        <w:jc w:val="both"/>
        <w:rPr>
          <w:b/>
          <w:sz w:val="19"/>
          <w:szCs w:val="19"/>
          <w:lang w:val="ru-RU"/>
        </w:rPr>
      </w:pPr>
    </w:p>
    <w:p w:rsidR="001E12CD" w:rsidRPr="00C274D2" w:rsidRDefault="001E12CD" w:rsidP="001E12CD">
      <w:pPr>
        <w:jc w:val="both"/>
        <w:rPr>
          <w:b/>
          <w:sz w:val="25"/>
          <w:szCs w:val="25"/>
          <w:lang w:val="ru-RU"/>
        </w:rPr>
      </w:pPr>
    </w:p>
    <w:p w:rsidR="001E12CD" w:rsidRPr="00C274D2" w:rsidRDefault="001E12CD" w:rsidP="00796120">
      <w:pPr>
        <w:pStyle w:val="a3"/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b/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В соответствии с Федеральным законом от 27.07.2006 №</w:t>
      </w:r>
      <w:r w:rsidRPr="00C274D2">
        <w:rPr>
          <w:sz w:val="19"/>
          <w:szCs w:val="19"/>
        </w:rPr>
        <w:t> </w:t>
      </w:r>
      <w:r w:rsidRPr="00C274D2">
        <w:rPr>
          <w:sz w:val="19"/>
          <w:szCs w:val="19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</w:t>
      </w:r>
      <w:r w:rsidR="009B15DD">
        <w:rPr>
          <w:sz w:val="19"/>
          <w:szCs w:val="19"/>
          <w:lang w:val="ru-RU"/>
        </w:rPr>
        <w:t xml:space="preserve"> </w:t>
      </w:r>
      <w:r w:rsidRPr="00C274D2">
        <w:rPr>
          <w:sz w:val="19"/>
          <w:szCs w:val="19"/>
          <w:lang w:val="ru-RU"/>
        </w:rPr>
        <w:t>152-ФЗ «О персональных данных», права и обязанности в области защиты персональных данных ему известны.</w:t>
      </w:r>
    </w:p>
    <w:p w:rsidR="001E12CD" w:rsidRPr="00C274D2" w:rsidRDefault="001E12CD" w:rsidP="001E12CD">
      <w:pPr>
        <w:pStyle w:val="a3"/>
        <w:ind w:left="360"/>
        <w:jc w:val="both"/>
        <w:rPr>
          <w:b/>
          <w:sz w:val="19"/>
          <w:szCs w:val="19"/>
          <w:lang w:val="ru-RU"/>
        </w:rPr>
      </w:pPr>
    </w:p>
    <w:p w:rsidR="001E12CD" w:rsidRDefault="001E12CD" w:rsidP="003A37AC">
      <w:pPr>
        <w:ind w:left="426"/>
        <w:jc w:val="both"/>
        <w:rPr>
          <w:b/>
          <w:sz w:val="25"/>
          <w:szCs w:val="25"/>
          <w:lang w:val="ru-RU"/>
        </w:rPr>
      </w:pPr>
      <w:r w:rsidRPr="00C274D2">
        <w:rPr>
          <w:b/>
          <w:sz w:val="25"/>
          <w:szCs w:val="25"/>
          <w:lang w:val="ru-RU"/>
        </w:rPr>
        <w:t>Платежные реквизиты Претендента:</w:t>
      </w:r>
    </w:p>
    <w:p w:rsidR="00FC095B" w:rsidRDefault="00FC095B" w:rsidP="001E12CD">
      <w:pPr>
        <w:jc w:val="both"/>
        <w:rPr>
          <w:b/>
          <w:sz w:val="25"/>
          <w:szCs w:val="25"/>
          <w:lang w:val="ru-RU"/>
        </w:rPr>
      </w:pPr>
    </w:p>
    <w:p w:rsidR="00FC095B" w:rsidRDefault="00FC095B" w:rsidP="001E12CD">
      <w:pPr>
        <w:jc w:val="both"/>
        <w:rPr>
          <w:b/>
          <w:sz w:val="25"/>
          <w:szCs w:val="25"/>
          <w:lang w:val="ru-RU"/>
        </w:rPr>
      </w:pPr>
    </w:p>
    <w:p w:rsidR="00FC095B" w:rsidRPr="00C274D2" w:rsidRDefault="00FC095B" w:rsidP="001E12CD">
      <w:pPr>
        <w:jc w:val="both"/>
        <w:rPr>
          <w:sz w:val="16"/>
          <w:szCs w:val="16"/>
          <w:lang w:val="ru-RU"/>
        </w:rPr>
      </w:pPr>
    </w:p>
    <w:p w:rsidR="001E12CD" w:rsidRPr="00C274D2" w:rsidRDefault="001E12CD" w:rsidP="003A37AC">
      <w:pPr>
        <w:ind w:left="426"/>
        <w:jc w:val="both"/>
        <w:rPr>
          <w:sz w:val="20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</w:p>
    <w:p w:rsidR="001E12CD" w:rsidRPr="00C274D2" w:rsidRDefault="001E12CD" w:rsidP="001E12CD">
      <w:pPr>
        <w:jc w:val="center"/>
        <w:rPr>
          <w:b/>
          <w:bCs/>
          <w:sz w:val="20"/>
          <w:lang w:val="ru-RU"/>
        </w:rPr>
      </w:pPr>
      <w:r w:rsidRPr="00C274D2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348" w:type="dxa"/>
        <w:tblInd w:w="250" w:type="dxa"/>
        <w:tblLayout w:type="fixed"/>
        <w:tblLook w:val="0000"/>
      </w:tblPr>
      <w:tblGrid>
        <w:gridCol w:w="1843"/>
        <w:gridCol w:w="567"/>
        <w:gridCol w:w="709"/>
        <w:gridCol w:w="655"/>
        <w:gridCol w:w="689"/>
        <w:gridCol w:w="689"/>
        <w:gridCol w:w="689"/>
        <w:gridCol w:w="689"/>
        <w:gridCol w:w="689"/>
        <w:gridCol w:w="689"/>
        <w:gridCol w:w="689"/>
        <w:gridCol w:w="689"/>
        <w:gridCol w:w="1062"/>
      </w:tblGrid>
      <w:tr w:rsidR="001E12CD" w:rsidRPr="00C274D2" w:rsidTr="00796120">
        <w:trPr>
          <w:trHeight w:val="187"/>
        </w:trPr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rPr>
                <w:sz w:val="18"/>
                <w:szCs w:val="18"/>
              </w:rPr>
            </w:pPr>
            <w:r w:rsidRPr="00C274D2">
              <w:rPr>
                <w:sz w:val="20"/>
              </w:rPr>
              <w:t>ИНН</w:t>
            </w:r>
            <w:r w:rsidRPr="00C274D2">
              <w:rPr>
                <w:sz w:val="20"/>
                <w:vertAlign w:val="superscript"/>
              </w:rPr>
              <w:t>3</w:t>
            </w:r>
            <w:r w:rsidRPr="00C274D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E12CD" w:rsidRPr="00C274D2" w:rsidTr="00796120"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rPr>
                <w:sz w:val="18"/>
                <w:szCs w:val="18"/>
              </w:rPr>
            </w:pPr>
            <w:r w:rsidRPr="00C274D2">
              <w:rPr>
                <w:sz w:val="20"/>
              </w:rPr>
              <w:t>КПП</w:t>
            </w:r>
            <w:r w:rsidRPr="00C274D2">
              <w:rPr>
                <w:sz w:val="20"/>
                <w:vertAlign w:val="superscript"/>
                <w:lang w:val="ru-RU"/>
              </w:rPr>
              <w:t>4</w:t>
            </w:r>
            <w:r w:rsidRPr="00C274D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1E12CD" w:rsidRDefault="001E12CD" w:rsidP="001E12CD">
      <w:pPr>
        <w:jc w:val="both"/>
        <w:rPr>
          <w:b/>
          <w:bCs/>
          <w:sz w:val="28"/>
          <w:szCs w:val="28"/>
        </w:rPr>
      </w:pPr>
    </w:p>
    <w:p w:rsidR="00FC095B" w:rsidRPr="00C274D2" w:rsidRDefault="00FC095B" w:rsidP="001E12CD">
      <w:pPr>
        <w:jc w:val="both"/>
        <w:rPr>
          <w:b/>
          <w:bCs/>
          <w:sz w:val="28"/>
          <w:szCs w:val="28"/>
        </w:rPr>
      </w:pPr>
    </w:p>
    <w:p w:rsidR="001E12CD" w:rsidRPr="00C274D2" w:rsidRDefault="001E12CD" w:rsidP="003A37AC">
      <w:pPr>
        <w:ind w:left="426"/>
        <w:jc w:val="both"/>
        <w:rPr>
          <w:sz w:val="20"/>
          <w:lang w:val="ru-RU"/>
        </w:rPr>
      </w:pPr>
      <w:r w:rsidRPr="001E12CD">
        <w:rPr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1E12CD" w:rsidRPr="00C274D2" w:rsidRDefault="001E12CD" w:rsidP="001E12CD">
      <w:pPr>
        <w:jc w:val="center"/>
        <w:rPr>
          <w:b/>
          <w:bCs/>
          <w:sz w:val="6"/>
          <w:szCs w:val="6"/>
          <w:lang w:val="ru-RU"/>
        </w:rPr>
      </w:pPr>
      <w:r w:rsidRPr="00C274D2">
        <w:rPr>
          <w:sz w:val="20"/>
          <w:lang w:val="ru-RU"/>
        </w:rPr>
        <w:t xml:space="preserve">(Наименование Банка в котором у </w:t>
      </w:r>
      <w:r w:rsidRPr="00C274D2">
        <w:rPr>
          <w:sz w:val="19"/>
          <w:szCs w:val="19"/>
          <w:lang w:val="ru-RU"/>
        </w:rPr>
        <w:t xml:space="preserve">Претендента </w:t>
      </w:r>
      <w:r w:rsidRPr="00C274D2">
        <w:rPr>
          <w:sz w:val="20"/>
          <w:lang w:val="ru-RU"/>
        </w:rPr>
        <w:t>открыт счет; название города, где находится банк</w:t>
      </w:r>
      <w:r w:rsidRPr="00C274D2">
        <w:rPr>
          <w:sz w:val="22"/>
          <w:szCs w:val="22"/>
          <w:lang w:val="ru-RU"/>
        </w:rPr>
        <w:t>)</w:t>
      </w:r>
    </w:p>
    <w:p w:rsidR="001E12CD" w:rsidRPr="00C274D2" w:rsidRDefault="001E12CD" w:rsidP="001E12CD">
      <w:pPr>
        <w:jc w:val="both"/>
        <w:rPr>
          <w:sz w:val="6"/>
          <w:szCs w:val="6"/>
          <w:lang w:val="ru-RU"/>
        </w:rPr>
      </w:pPr>
    </w:p>
    <w:tbl>
      <w:tblPr>
        <w:tblW w:w="10256" w:type="dxa"/>
        <w:tblInd w:w="250" w:type="dxa"/>
        <w:tblLayout w:type="fixed"/>
        <w:tblLook w:val="0000"/>
      </w:tblPr>
      <w:tblGrid>
        <w:gridCol w:w="911"/>
        <w:gridCol w:w="365"/>
        <w:gridCol w:w="74"/>
        <w:gridCol w:w="351"/>
        <w:gridCol w:w="90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141"/>
        <w:gridCol w:w="425"/>
        <w:gridCol w:w="50"/>
      </w:tblGrid>
      <w:tr w:rsidR="001E12CD" w:rsidRPr="00C274D2" w:rsidTr="00796120">
        <w:trPr>
          <w:gridAfter w:val="1"/>
          <w:wAfter w:w="50" w:type="dxa"/>
          <w:trHeight w:val="224"/>
        </w:trPr>
        <w:tc>
          <w:tcPr>
            <w:tcW w:w="127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C274D2">
              <w:rPr>
                <w:sz w:val="20"/>
              </w:rPr>
              <w:t xml:space="preserve">р/с </w:t>
            </w:r>
            <w:proofErr w:type="spellStart"/>
            <w:r w:rsidRPr="00C274D2">
              <w:rPr>
                <w:sz w:val="20"/>
              </w:rPr>
              <w:t>или</w:t>
            </w:r>
            <w:proofErr w:type="spellEnd"/>
            <w:r w:rsidRPr="00C274D2">
              <w:rPr>
                <w:sz w:val="20"/>
              </w:rPr>
              <w:t xml:space="preserve"> (л/с)</w:t>
            </w: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E12CD" w:rsidRPr="00C274D2" w:rsidTr="00796120">
        <w:trPr>
          <w:gridAfter w:val="1"/>
          <w:wAfter w:w="50" w:type="dxa"/>
          <w:trHeight w:val="294"/>
        </w:trPr>
        <w:tc>
          <w:tcPr>
            <w:tcW w:w="127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C274D2">
              <w:rPr>
                <w:sz w:val="20"/>
              </w:rPr>
              <w:t>к/с</w:t>
            </w:r>
          </w:p>
        </w:tc>
        <w:tc>
          <w:tcPr>
            <w:tcW w:w="42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62DEA" w:rsidRPr="00C274D2" w:rsidTr="00796120">
        <w:tblPrEx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62DEA" w:rsidRPr="00C274D2" w:rsidRDefault="00862DEA" w:rsidP="00810D6B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862DEA" w:rsidRPr="00C274D2" w:rsidRDefault="00862DEA" w:rsidP="007C405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7C405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862DEA" w:rsidRPr="00C274D2" w:rsidRDefault="00862DEA" w:rsidP="00810D6B">
            <w:pPr>
              <w:snapToGrid w:val="0"/>
              <w:rPr>
                <w:sz w:val="18"/>
                <w:szCs w:val="18"/>
              </w:rPr>
            </w:pPr>
          </w:p>
        </w:tc>
      </w:tr>
      <w:tr w:rsidR="00862DEA" w:rsidRPr="00C274D2" w:rsidTr="00796120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360"/>
        </w:trPr>
        <w:tc>
          <w:tcPr>
            <w:tcW w:w="9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62DEA" w:rsidRPr="00C274D2" w:rsidRDefault="00862DEA" w:rsidP="00810D6B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862DEA" w:rsidRPr="00C274D2" w:rsidRDefault="00862DEA" w:rsidP="00810D6B">
            <w:pPr>
              <w:snapToGrid w:val="0"/>
              <w:rPr>
                <w:sz w:val="18"/>
                <w:szCs w:val="18"/>
                <w:lang w:val="ru-RU"/>
              </w:rPr>
            </w:pPr>
          </w:p>
        </w:tc>
      </w:tr>
      <w:tr w:rsidR="00862DEA" w:rsidRPr="00C274D2" w:rsidTr="00796120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365"/>
        </w:trPr>
        <w:tc>
          <w:tcPr>
            <w:tcW w:w="91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862DEA" w:rsidRPr="00C274D2" w:rsidRDefault="00862DEA" w:rsidP="00810D6B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862DEA" w:rsidRPr="00C274D2" w:rsidRDefault="00862DEA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862DEA" w:rsidRPr="00C274D2" w:rsidRDefault="00862DEA" w:rsidP="00810D6B">
            <w:pPr>
              <w:snapToGrid w:val="0"/>
              <w:rPr>
                <w:sz w:val="18"/>
                <w:szCs w:val="18"/>
                <w:lang w:val="ru-RU"/>
              </w:rPr>
            </w:pPr>
          </w:p>
        </w:tc>
      </w:tr>
    </w:tbl>
    <w:p w:rsidR="001E12CD" w:rsidRPr="00C274D2" w:rsidRDefault="001E12CD" w:rsidP="001E12CD">
      <w:pPr>
        <w:jc w:val="both"/>
        <w:rPr>
          <w:sz w:val="16"/>
          <w:szCs w:val="16"/>
          <w:lang w:val="ru-RU"/>
        </w:rPr>
      </w:pPr>
    </w:p>
    <w:p w:rsidR="001E12CD" w:rsidRDefault="001E12CD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Pr="00C274D2" w:rsidRDefault="00FC095B" w:rsidP="001E12CD">
      <w:pPr>
        <w:jc w:val="both"/>
        <w:rPr>
          <w:b/>
          <w:lang w:val="ru-RU"/>
        </w:rPr>
      </w:pPr>
    </w:p>
    <w:p w:rsidR="001E12CD" w:rsidRPr="00C274D2" w:rsidRDefault="001E12CD" w:rsidP="001E12CD">
      <w:pPr>
        <w:jc w:val="both"/>
        <w:rPr>
          <w:b/>
          <w:sz w:val="16"/>
          <w:szCs w:val="16"/>
          <w:lang w:val="ru-RU"/>
        </w:rPr>
      </w:pPr>
    </w:p>
    <w:p w:rsidR="001E12CD" w:rsidRPr="00C274D2" w:rsidRDefault="001E12CD" w:rsidP="001E12CD">
      <w:pPr>
        <w:jc w:val="both"/>
        <w:rPr>
          <w:sz w:val="16"/>
          <w:szCs w:val="16"/>
          <w:lang w:val="ru-RU"/>
        </w:rPr>
      </w:pPr>
      <w:r w:rsidRPr="00C274D2">
        <w:rPr>
          <w:b/>
          <w:sz w:val="16"/>
          <w:szCs w:val="16"/>
          <w:lang w:val="ru-RU"/>
        </w:rPr>
        <w:t>3</w:t>
      </w:r>
      <w:r w:rsidRPr="00C274D2">
        <w:rPr>
          <w:sz w:val="16"/>
          <w:szCs w:val="16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1E12CD" w:rsidRPr="00C274D2" w:rsidRDefault="001E12CD" w:rsidP="001E12CD">
      <w:pPr>
        <w:jc w:val="both"/>
        <w:rPr>
          <w:sz w:val="16"/>
          <w:szCs w:val="16"/>
          <w:lang w:val="ru-RU"/>
        </w:rPr>
      </w:pPr>
      <w:r w:rsidRPr="00C274D2">
        <w:rPr>
          <w:b/>
          <w:sz w:val="16"/>
          <w:szCs w:val="16"/>
          <w:lang w:val="ru-RU"/>
        </w:rPr>
        <w:t xml:space="preserve">4 </w:t>
      </w:r>
      <w:r w:rsidRPr="00C274D2">
        <w:rPr>
          <w:sz w:val="16"/>
          <w:szCs w:val="16"/>
          <w:lang w:val="ru-RU"/>
        </w:rPr>
        <w:t>КПП в отношении юридических лиц и индивидуальных предпринимателей</w:t>
      </w:r>
    </w:p>
    <w:p w:rsidR="00D76442" w:rsidRPr="0074322A" w:rsidRDefault="00D76442" w:rsidP="0074322A">
      <w:pPr>
        <w:jc w:val="both"/>
        <w:rPr>
          <w:sz w:val="16"/>
          <w:szCs w:val="16"/>
          <w:lang w:val="ru-RU"/>
        </w:rPr>
      </w:pPr>
    </w:p>
    <w:sectPr w:rsidR="00D76442" w:rsidRPr="0074322A" w:rsidSect="001C6890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25C"/>
    <w:rsid w:val="001C6890"/>
    <w:rsid w:val="001E12CD"/>
    <w:rsid w:val="00206043"/>
    <w:rsid w:val="00392607"/>
    <w:rsid w:val="003A37AC"/>
    <w:rsid w:val="0040025C"/>
    <w:rsid w:val="00442543"/>
    <w:rsid w:val="0074322A"/>
    <w:rsid w:val="00753723"/>
    <w:rsid w:val="00763391"/>
    <w:rsid w:val="00796120"/>
    <w:rsid w:val="00862DEA"/>
    <w:rsid w:val="009B15DD"/>
    <w:rsid w:val="00AB3D06"/>
    <w:rsid w:val="00CD32EB"/>
    <w:rsid w:val="00D76442"/>
    <w:rsid w:val="00E142F7"/>
    <w:rsid w:val="00E74269"/>
    <w:rsid w:val="00F05596"/>
    <w:rsid w:val="00F22177"/>
    <w:rsid w:val="00FC0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</dc:creator>
  <cp:keywords/>
  <dc:description/>
  <cp:lastModifiedBy>gontareva</cp:lastModifiedBy>
  <cp:revision>16</cp:revision>
  <cp:lastPrinted>2018-06-29T09:58:00Z</cp:lastPrinted>
  <dcterms:created xsi:type="dcterms:W3CDTF">2018-02-07T11:43:00Z</dcterms:created>
  <dcterms:modified xsi:type="dcterms:W3CDTF">2019-07-12T05:08:00Z</dcterms:modified>
</cp:coreProperties>
</file>